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AB" w:rsidRPr="0008218C" w:rsidRDefault="00E57AAB" w:rsidP="007B7D92">
      <w:pPr>
        <w:spacing w:after="0" w:line="240" w:lineRule="auto"/>
        <w:rPr>
          <w:rFonts w:cstheme="minorHAnsi"/>
          <w:b/>
        </w:rPr>
      </w:pPr>
    </w:p>
    <w:p w:rsidR="001F1645" w:rsidRPr="00436FD2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ЗАПИСНИК</w:t>
      </w:r>
    </w:p>
    <w:p w:rsidR="001F1645" w:rsidRPr="00436FD2" w:rsidRDefault="007C72F8" w:rsidP="001F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с</w:t>
      </w:r>
      <w:r w:rsidR="001F1645" w:rsidRPr="00436FD2">
        <w:rPr>
          <w:rFonts w:ascii="Times New Roman" w:hAnsi="Times New Roman" w:cs="Times New Roman"/>
          <w:b/>
        </w:rPr>
        <w:t>а</w:t>
      </w:r>
      <w:r w:rsidR="000B51BD" w:rsidRPr="00436FD2">
        <w:rPr>
          <w:rFonts w:ascii="Times New Roman" w:hAnsi="Times New Roman" w:cs="Times New Roman"/>
          <w:b/>
        </w:rPr>
        <w:t>X</w:t>
      </w:r>
      <w:r w:rsidR="00FD4ED0" w:rsidRPr="00436FD2">
        <w:rPr>
          <w:rFonts w:ascii="Times New Roman" w:hAnsi="Times New Roman" w:cs="Times New Roman"/>
          <w:b/>
          <w:lang/>
        </w:rPr>
        <w:t>II</w:t>
      </w:r>
      <w:r w:rsidR="001F1645" w:rsidRPr="00436FD2">
        <w:rPr>
          <w:rFonts w:ascii="Times New Roman" w:hAnsi="Times New Roman" w:cs="Times New Roman"/>
          <w:b/>
        </w:rPr>
        <w:t>седницеовлашћенихпредставникаучесникапреговоразазакључивањеКолективногуговораза „ИнфраструктуражелезницеСрбије“ а.д.</w:t>
      </w:r>
    </w:p>
    <w:p w:rsidR="001F1645" w:rsidRPr="00436FD2" w:rsidRDefault="00947D5C" w:rsidP="001F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o</w:t>
      </w:r>
      <w:r w:rsidR="001F1645" w:rsidRPr="00436FD2">
        <w:rPr>
          <w:rFonts w:ascii="Times New Roman" w:hAnsi="Times New Roman" w:cs="Times New Roman"/>
          <w:b/>
        </w:rPr>
        <w:t>држанедана</w:t>
      </w:r>
      <w:r w:rsidR="00FD4ED0" w:rsidRPr="00436FD2">
        <w:rPr>
          <w:rFonts w:ascii="Times New Roman" w:hAnsi="Times New Roman" w:cs="Times New Roman"/>
          <w:b/>
        </w:rPr>
        <w:t>24</w:t>
      </w:r>
      <w:r w:rsidR="001F1645" w:rsidRPr="00436FD2">
        <w:rPr>
          <w:rFonts w:ascii="Times New Roman" w:hAnsi="Times New Roman" w:cs="Times New Roman"/>
          <w:b/>
        </w:rPr>
        <w:t>.0</w:t>
      </w:r>
      <w:r w:rsidRPr="00436FD2">
        <w:rPr>
          <w:rFonts w:ascii="Times New Roman" w:hAnsi="Times New Roman" w:cs="Times New Roman"/>
          <w:b/>
        </w:rPr>
        <w:t>8</w:t>
      </w:r>
      <w:r w:rsidR="001F1645" w:rsidRPr="00436FD2">
        <w:rPr>
          <w:rFonts w:ascii="Times New Roman" w:hAnsi="Times New Roman" w:cs="Times New Roman"/>
          <w:b/>
        </w:rPr>
        <w:t xml:space="preserve">.2020. годинесапочетком у </w:t>
      </w:r>
      <w:r w:rsidR="00F3302D" w:rsidRPr="00436FD2">
        <w:rPr>
          <w:rFonts w:ascii="Times New Roman" w:hAnsi="Times New Roman" w:cs="Times New Roman"/>
          <w:b/>
        </w:rPr>
        <w:t>10</w:t>
      </w:r>
      <w:r w:rsidR="001F1645" w:rsidRPr="00436FD2">
        <w:rPr>
          <w:rFonts w:ascii="Times New Roman" w:hAnsi="Times New Roman" w:cs="Times New Roman"/>
          <w:b/>
        </w:rPr>
        <w:t>,00 часова</w:t>
      </w:r>
    </w:p>
    <w:p w:rsidR="001F1645" w:rsidRPr="00436FD2" w:rsidRDefault="001F1645" w:rsidP="001F1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 xml:space="preserve">у пословнојзгради, </w:t>
      </w:r>
      <w:r w:rsidR="00683C12" w:rsidRPr="00436FD2">
        <w:rPr>
          <w:rFonts w:ascii="Times New Roman" w:hAnsi="Times New Roman" w:cs="Times New Roman"/>
          <w:b/>
        </w:rPr>
        <w:t>салабиблиотеке</w:t>
      </w:r>
      <w:r w:rsidRPr="00436FD2">
        <w:rPr>
          <w:rFonts w:ascii="Times New Roman" w:hAnsi="Times New Roman" w:cs="Times New Roman"/>
          <w:b/>
        </w:rPr>
        <w:t>, Немањина 6</w:t>
      </w:r>
    </w:p>
    <w:p w:rsidR="00862B70" w:rsidRPr="00436FD2" w:rsidRDefault="00862B70" w:rsidP="001F1645">
      <w:pPr>
        <w:spacing w:after="0" w:line="240" w:lineRule="auto"/>
        <w:rPr>
          <w:rFonts w:ascii="Times New Roman" w:hAnsi="Times New Roman" w:cs="Times New Roman"/>
          <w:b/>
        </w:rPr>
      </w:pPr>
    </w:p>
    <w:p w:rsidR="001F1645" w:rsidRPr="00436FD2" w:rsidRDefault="001F1645" w:rsidP="007C72F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Седнициприсуствују:</w:t>
      </w:r>
    </w:p>
    <w:p w:rsidR="001F1645" w:rsidRPr="00436FD2" w:rsidRDefault="001F1645" w:rsidP="00C121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Одборзапреговорепослодавца</w:t>
      </w:r>
    </w:p>
    <w:p w:rsidR="00947D5C" w:rsidRPr="00436FD2" w:rsidRDefault="003F497B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</w:rPr>
        <w:t xml:space="preserve">НаташаЈовановић, </w:t>
      </w:r>
      <w:r w:rsidRPr="00436FD2">
        <w:rPr>
          <w:rFonts w:ascii="Times New Roman" w:hAnsi="Times New Roman" w:cs="Times New Roman"/>
          <w:color w:val="000000" w:themeColor="text1"/>
        </w:rPr>
        <w:t>пре</w:t>
      </w:r>
      <w:r w:rsidR="00A2127D" w:rsidRPr="00436FD2">
        <w:rPr>
          <w:rFonts w:ascii="Times New Roman" w:hAnsi="Times New Roman" w:cs="Times New Roman"/>
          <w:color w:val="000000" w:themeColor="text1"/>
        </w:rPr>
        <w:t>д</w:t>
      </w:r>
      <w:r w:rsidR="00947D5C" w:rsidRPr="00436FD2">
        <w:rPr>
          <w:rFonts w:ascii="Times New Roman" w:hAnsi="Times New Roman" w:cs="Times New Roman"/>
          <w:color w:val="000000" w:themeColor="text1"/>
        </w:rPr>
        <w:t>седник</w:t>
      </w:r>
      <w:r w:rsidR="00FD4ED0" w:rsidRPr="00436FD2">
        <w:rPr>
          <w:rFonts w:ascii="Times New Roman" w:hAnsi="Times New Roman" w:cs="Times New Roman"/>
          <w:color w:val="000000" w:themeColor="text1"/>
        </w:rPr>
        <w:t>,</w:t>
      </w:r>
    </w:p>
    <w:p w:rsidR="00FD4ED0" w:rsidRPr="00436FD2" w:rsidRDefault="00FD4ED0" w:rsidP="00FD4E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</w:rPr>
        <w:t>ВањаЈевтовић,члан</w:t>
      </w:r>
    </w:p>
    <w:p w:rsidR="00BA25B1" w:rsidRPr="00436FD2" w:rsidRDefault="00BA25B1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  <w:lang/>
        </w:rPr>
        <w:t>Мр Зоран Масал,члан</w:t>
      </w:r>
    </w:p>
    <w:p w:rsidR="00BA25B1" w:rsidRPr="00436FD2" w:rsidRDefault="00BA25B1" w:rsidP="00BA25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  <w:lang/>
        </w:rPr>
        <w:t>Зоран Миленковић, члан</w:t>
      </w:r>
    </w:p>
    <w:p w:rsidR="00BA25B1" w:rsidRPr="00436FD2" w:rsidRDefault="00BA25B1" w:rsidP="00BA25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  <w:lang/>
        </w:rPr>
        <w:t xml:space="preserve">Петар Ђорђевић, члан </w:t>
      </w:r>
    </w:p>
    <w:p w:rsidR="00BA25B1" w:rsidRPr="00436FD2" w:rsidRDefault="00BA25B1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  <w:lang/>
        </w:rPr>
        <w:t xml:space="preserve">Драган Златковић, члан </w:t>
      </w:r>
    </w:p>
    <w:p w:rsidR="008F5D9C" w:rsidRPr="00436FD2" w:rsidRDefault="008F5D9C" w:rsidP="008F5D9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lang/>
        </w:rPr>
      </w:pPr>
    </w:p>
    <w:p w:rsidR="00947D5C" w:rsidRPr="00436FD2" w:rsidRDefault="001F1645" w:rsidP="007B7D9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bookmarkStart w:id="0" w:name="_Hlk49153537"/>
      <w:r w:rsidRPr="00436FD2">
        <w:rPr>
          <w:rFonts w:ascii="Times New Roman" w:hAnsi="Times New Roman" w:cs="Times New Roman"/>
          <w:b/>
        </w:rPr>
        <w:t>Одборзапреговоререпрезентативнихсиндиката</w:t>
      </w:r>
    </w:p>
    <w:bookmarkEnd w:id="0"/>
    <w:p w:rsidR="001F1645" w:rsidRPr="00436FD2" w:rsidRDefault="00A062EE" w:rsidP="007B7D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  <w:lang/>
        </w:rPr>
        <w:t>Топлица Милутиновић</w:t>
      </w:r>
      <w:r w:rsidR="001F1645" w:rsidRPr="00436FD2">
        <w:rPr>
          <w:rFonts w:ascii="Times New Roman" w:hAnsi="Times New Roman" w:cs="Times New Roman"/>
        </w:rPr>
        <w:t>, председник</w:t>
      </w:r>
      <w:r w:rsidR="00B435D6" w:rsidRPr="00436FD2">
        <w:rPr>
          <w:rFonts w:ascii="Times New Roman" w:hAnsi="Times New Roman" w:cs="Times New Roman"/>
        </w:rPr>
        <w:t>, Синдикатизвршнихслужби-српскихжелезница</w:t>
      </w:r>
    </w:p>
    <w:p w:rsidR="00B435D6" w:rsidRPr="00436FD2" w:rsidRDefault="000B51BD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  <w:lang/>
        </w:rPr>
        <w:t>Жарко Димић</w:t>
      </w:r>
      <w:r w:rsidR="00B435D6" w:rsidRPr="00436FD2">
        <w:rPr>
          <w:rFonts w:ascii="Times New Roman" w:hAnsi="Times New Roman" w:cs="Times New Roman"/>
        </w:rPr>
        <w:t>, члан, СавезсиндикатажелезничараСрбије</w:t>
      </w:r>
    </w:p>
    <w:p w:rsidR="00B435D6" w:rsidRPr="00436FD2" w:rsidRDefault="00B435D6" w:rsidP="001F1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</w:rPr>
        <w:t xml:space="preserve">ЈасминкоПијетловић, члан, </w:t>
      </w:r>
      <w:bookmarkStart w:id="1" w:name="_Hlk48677285"/>
      <w:r w:rsidR="00C121EA" w:rsidRPr="00436FD2">
        <w:rPr>
          <w:rFonts w:ascii="Times New Roman" w:hAnsi="Times New Roman" w:cs="Times New Roman"/>
        </w:rPr>
        <w:t>СиндикатжелезничараСрбије – Синдикатжелезничара „ИнфраструктуражелезницеСрбије“</w:t>
      </w:r>
    </w:p>
    <w:bookmarkEnd w:id="1"/>
    <w:p w:rsidR="006A53A6" w:rsidRPr="00436FD2" w:rsidRDefault="00947D5C" w:rsidP="00862B7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</w:rPr>
        <w:t>ПерицаЂорђевић</w:t>
      </w:r>
      <w:r w:rsidR="00B435D6" w:rsidRPr="00436FD2">
        <w:rPr>
          <w:rFonts w:ascii="Times New Roman" w:hAnsi="Times New Roman" w:cs="Times New Roman"/>
        </w:rPr>
        <w:t>, члан</w:t>
      </w:r>
      <w:r w:rsidR="00C121EA" w:rsidRPr="00436FD2">
        <w:rPr>
          <w:rFonts w:ascii="Times New Roman" w:hAnsi="Times New Roman" w:cs="Times New Roman"/>
        </w:rPr>
        <w:t>, СиндикатрадникажелезничкеинфраструктуреСрбије</w:t>
      </w:r>
    </w:p>
    <w:p w:rsidR="00384AB5" w:rsidRPr="00436FD2" w:rsidRDefault="008F5D9C" w:rsidP="00384AB5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lang/>
        </w:rPr>
      </w:pPr>
      <w:r w:rsidRPr="00436FD2">
        <w:rPr>
          <w:rFonts w:ascii="Times New Roman" w:hAnsi="Times New Roman" w:cs="Times New Roman"/>
          <w:b/>
        </w:rPr>
        <w:t>Одборзапреговоре</w:t>
      </w:r>
      <w:r w:rsidRPr="00436FD2">
        <w:rPr>
          <w:rFonts w:ascii="Times New Roman" w:hAnsi="Times New Roman" w:cs="Times New Roman"/>
          <w:b/>
          <w:lang/>
        </w:rPr>
        <w:t>оснивача</w:t>
      </w:r>
    </w:p>
    <w:p w:rsidR="00384AB5" w:rsidRPr="00436FD2" w:rsidRDefault="00384AB5" w:rsidP="00384AB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36FD2">
        <w:rPr>
          <w:rFonts w:ascii="Times New Roman" w:hAnsi="Times New Roman" w:cs="Times New Roman"/>
          <w:lang/>
        </w:rPr>
        <w:t xml:space="preserve"> Марија Исаиловић, члан, Министартво грађевинарства, саобраћаја и инфраструктуре </w:t>
      </w:r>
    </w:p>
    <w:p w:rsidR="00646F2A" w:rsidRPr="00436FD2" w:rsidRDefault="00646F2A" w:rsidP="00646F2A">
      <w:pPr>
        <w:pStyle w:val="ListParagraph"/>
        <w:spacing w:after="120" w:line="240" w:lineRule="auto"/>
        <w:ind w:left="630"/>
        <w:jc w:val="both"/>
        <w:rPr>
          <w:rFonts w:ascii="Times New Roman" w:hAnsi="Times New Roman" w:cs="Times New Roman"/>
        </w:rPr>
      </w:pPr>
    </w:p>
    <w:p w:rsidR="00EC3C6C" w:rsidRPr="00436FD2" w:rsidRDefault="00987CBD" w:rsidP="007B7D9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36FD2">
        <w:rPr>
          <w:rFonts w:ascii="Times New Roman" w:hAnsi="Times New Roman" w:cs="Times New Roman"/>
          <w:bCs/>
          <w:lang w:val="ru-RU"/>
        </w:rPr>
        <w:t>Председник Одбора послодавца</w:t>
      </w:r>
      <w:r w:rsidRPr="00436FD2">
        <w:rPr>
          <w:rFonts w:ascii="Times New Roman" w:hAnsi="Times New Roman" w:cs="Times New Roman"/>
          <w:b/>
          <w:lang w:val="ru-RU"/>
        </w:rPr>
        <w:t>, Наташа Јовановић</w:t>
      </w:r>
      <w:r w:rsidRPr="00436FD2">
        <w:rPr>
          <w:rFonts w:ascii="Times New Roman" w:hAnsi="Times New Roman" w:cs="Times New Roman"/>
          <w:lang w:val="ru-RU"/>
        </w:rPr>
        <w:t xml:space="preserve"> је отвори</w:t>
      </w:r>
      <w:r w:rsidR="00C73973" w:rsidRPr="00436FD2">
        <w:rPr>
          <w:rFonts w:ascii="Times New Roman" w:hAnsi="Times New Roman" w:cs="Times New Roman"/>
          <w:lang w:val="ru-RU"/>
        </w:rPr>
        <w:t>ла</w:t>
      </w:r>
      <w:r w:rsidR="00BA25B1" w:rsidRPr="00436FD2">
        <w:rPr>
          <w:rFonts w:ascii="Times New Roman" w:hAnsi="Times New Roman" w:cs="Times New Roman"/>
          <w:lang w:val="ru-RU"/>
        </w:rPr>
        <w:t>дванаесту</w:t>
      </w:r>
      <w:r w:rsidRPr="00436FD2">
        <w:rPr>
          <w:rFonts w:ascii="Times New Roman" w:hAnsi="Times New Roman" w:cs="Times New Roman"/>
          <w:lang w:val="ru-RU"/>
        </w:rPr>
        <w:t xml:space="preserve">седницу Одбора за преговоре </w:t>
      </w:r>
      <w:r w:rsidRPr="00436FD2">
        <w:rPr>
          <w:rFonts w:ascii="Times New Roman" w:hAnsi="Times New Roman" w:cs="Times New Roman"/>
          <w:noProof/>
        </w:rPr>
        <w:t xml:space="preserve">за закључивање Колективног уговора за </w:t>
      </w:r>
      <w:r w:rsidRPr="00436FD2">
        <w:rPr>
          <w:rFonts w:ascii="Times New Roman" w:hAnsi="Times New Roman" w:cs="Times New Roman"/>
          <w:lang w:val="sr-Cyrl-BA"/>
        </w:rPr>
        <w:t>А</w:t>
      </w:r>
      <w:r w:rsidRPr="00436FD2">
        <w:rPr>
          <w:rFonts w:ascii="Times New Roman" w:hAnsi="Times New Roman" w:cs="Times New Roman"/>
          <w:lang w:val="sr-Cyrl-CS"/>
        </w:rPr>
        <w:t>кц</w:t>
      </w:r>
      <w:r w:rsidRPr="00436FD2">
        <w:rPr>
          <w:rFonts w:ascii="Times New Roman" w:hAnsi="Times New Roman" w:cs="Times New Roman"/>
          <w:lang w:val="sr-Cyrl-BA"/>
        </w:rPr>
        <w:t>ионарско друштво</w:t>
      </w:r>
      <w:r w:rsidRPr="00436FD2">
        <w:rPr>
          <w:rFonts w:ascii="Times New Roman" w:hAnsi="Times New Roman" w:cs="Times New Roman"/>
        </w:rPr>
        <w:t>зауправљањејавномжелезничкоминфраструктуром</w:t>
      </w:r>
      <w:r w:rsidRPr="00436FD2">
        <w:rPr>
          <w:rFonts w:ascii="Times New Roman" w:hAnsi="Times New Roman" w:cs="Times New Roman"/>
          <w:lang w:val="sr-Cyrl-BA"/>
        </w:rPr>
        <w:t xml:space="preserve">„Инфраструктура железнице Србије“, Београд </w:t>
      </w:r>
      <w:r w:rsidRPr="00436FD2">
        <w:rPr>
          <w:rFonts w:ascii="Times New Roman" w:hAnsi="Times New Roman" w:cs="Times New Roman"/>
          <w:lang w:val="ru-RU"/>
        </w:rPr>
        <w:t xml:space="preserve">и предложила следећи: </w:t>
      </w:r>
    </w:p>
    <w:p w:rsidR="00646F2A" w:rsidRPr="00436FD2" w:rsidRDefault="00646F2A" w:rsidP="007B7D92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8D7F1C" w:rsidRPr="00436FD2" w:rsidRDefault="0018493E" w:rsidP="00987CBD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436FD2">
        <w:rPr>
          <w:rFonts w:ascii="Times New Roman" w:hAnsi="Times New Roman" w:cs="Times New Roman"/>
          <w:b/>
          <w:bCs/>
          <w:lang w:val="sr-Cyrl-CS"/>
        </w:rPr>
        <w:t>ДНЕВНИ РЕД</w:t>
      </w:r>
    </w:p>
    <w:p w:rsidR="007E117E" w:rsidRPr="00436FD2" w:rsidRDefault="007C72F8" w:rsidP="00987CB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bookmarkStart w:id="2" w:name="_Hlk48557461"/>
      <w:r w:rsidRPr="00436FD2">
        <w:rPr>
          <w:rFonts w:ascii="Times New Roman" w:hAnsi="Times New Roman" w:cs="Times New Roman"/>
        </w:rPr>
        <w:t>Усвајање</w:t>
      </w:r>
      <w:r w:rsidR="00F3302D" w:rsidRPr="00436FD2">
        <w:rPr>
          <w:rFonts w:ascii="Times New Roman" w:hAnsi="Times New Roman" w:cs="Times New Roman"/>
        </w:rPr>
        <w:t>записникаса</w:t>
      </w:r>
      <w:r w:rsidR="00384AB5" w:rsidRPr="00436FD2">
        <w:rPr>
          <w:rFonts w:ascii="Times New Roman" w:hAnsi="Times New Roman" w:cs="Times New Roman"/>
          <w:bCs/>
          <w:lang/>
        </w:rPr>
        <w:t>X</w:t>
      </w:r>
      <w:r w:rsidR="00384AB5" w:rsidRPr="00436FD2">
        <w:rPr>
          <w:rFonts w:ascii="Times New Roman" w:hAnsi="Times New Roman" w:cs="Times New Roman"/>
          <w:bCs/>
          <w:lang/>
        </w:rPr>
        <w:t xml:space="preserve"> и </w:t>
      </w:r>
      <w:r w:rsidR="001C0EF2" w:rsidRPr="00436FD2">
        <w:rPr>
          <w:rFonts w:ascii="Times New Roman" w:hAnsi="Times New Roman" w:cs="Times New Roman"/>
          <w:bCs/>
          <w:lang/>
        </w:rPr>
        <w:t>X</w:t>
      </w:r>
      <w:r w:rsidR="00BA25B1" w:rsidRPr="00436FD2">
        <w:rPr>
          <w:rFonts w:ascii="Times New Roman" w:hAnsi="Times New Roman" w:cs="Times New Roman"/>
          <w:bCs/>
          <w:lang/>
        </w:rPr>
        <w:t>I</w:t>
      </w:r>
      <w:r w:rsidR="00F3302D" w:rsidRPr="00436FD2">
        <w:rPr>
          <w:rFonts w:ascii="Times New Roman" w:hAnsi="Times New Roman" w:cs="Times New Roman"/>
        </w:rPr>
        <w:t>седнице</w:t>
      </w:r>
      <w:r w:rsidR="00D751A3" w:rsidRPr="00436FD2">
        <w:rPr>
          <w:rFonts w:ascii="Times New Roman" w:hAnsi="Times New Roman" w:cs="Times New Roman"/>
        </w:rPr>
        <w:t>о</w:t>
      </w:r>
      <w:r w:rsidR="00F3302D" w:rsidRPr="00436FD2">
        <w:rPr>
          <w:rFonts w:ascii="Times New Roman" w:hAnsi="Times New Roman" w:cs="Times New Roman"/>
        </w:rPr>
        <w:t>дборазапреговоре</w:t>
      </w:r>
      <w:bookmarkEnd w:id="2"/>
      <w:r w:rsidR="00AC65C9" w:rsidRPr="00436FD2">
        <w:rPr>
          <w:rFonts w:ascii="Times New Roman" w:hAnsi="Times New Roman" w:cs="Times New Roman"/>
        </w:rPr>
        <w:t>.</w:t>
      </w:r>
    </w:p>
    <w:p w:rsidR="007B7D92" w:rsidRPr="00436FD2" w:rsidRDefault="005D232A" w:rsidP="00862B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48564741"/>
      <w:r w:rsidRPr="00436FD2">
        <w:rPr>
          <w:rFonts w:ascii="Times New Roman" w:hAnsi="Times New Roman" w:cs="Times New Roman"/>
          <w:lang/>
        </w:rPr>
        <w:t>У</w:t>
      </w:r>
      <w:r w:rsidR="00485749" w:rsidRPr="00436FD2">
        <w:rPr>
          <w:rFonts w:ascii="Times New Roman" w:hAnsi="Times New Roman" w:cs="Times New Roman"/>
        </w:rPr>
        <w:t>саглашавањ</w:t>
      </w:r>
      <w:r w:rsidR="0098526E" w:rsidRPr="00436FD2">
        <w:rPr>
          <w:rFonts w:ascii="Times New Roman" w:hAnsi="Times New Roman" w:cs="Times New Roman"/>
          <w:lang/>
        </w:rPr>
        <w:t>е</w:t>
      </w:r>
      <w:r w:rsidRPr="00436FD2">
        <w:rPr>
          <w:rFonts w:ascii="Times New Roman" w:hAnsi="Times New Roman" w:cs="Times New Roman"/>
          <w:lang/>
        </w:rPr>
        <w:t xml:space="preserve">неусаглашених </w:t>
      </w:r>
      <w:r w:rsidR="00485749" w:rsidRPr="00436FD2">
        <w:rPr>
          <w:rFonts w:ascii="Times New Roman" w:hAnsi="Times New Roman" w:cs="Times New Roman"/>
        </w:rPr>
        <w:t>одредбиНацртаКолективногуговора</w:t>
      </w:r>
      <w:bookmarkEnd w:id="3"/>
      <w:r w:rsidR="0098526E" w:rsidRPr="00436FD2">
        <w:rPr>
          <w:rFonts w:ascii="Times New Roman" w:hAnsi="Times New Roman" w:cs="Times New Roman"/>
          <w:lang/>
        </w:rPr>
        <w:t xml:space="preserve"> по члановима</w:t>
      </w:r>
      <w:bookmarkStart w:id="4" w:name="_Hlk48564732"/>
    </w:p>
    <w:p w:rsidR="00E57AAB" w:rsidRPr="00436FD2" w:rsidRDefault="00E57AAB" w:rsidP="007B7D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A13C70" w:rsidRPr="00436FD2" w:rsidRDefault="00D24403" w:rsidP="007B7D9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  <w:r w:rsidRPr="00436FD2">
        <w:rPr>
          <w:rFonts w:ascii="Times New Roman" w:hAnsi="Times New Roman" w:cs="Times New Roman"/>
          <w:b/>
          <w:u w:val="single"/>
        </w:rPr>
        <w:t>ТАЧКА 1.</w:t>
      </w:r>
    </w:p>
    <w:p w:rsidR="00485749" w:rsidRPr="00436FD2" w:rsidRDefault="00485749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6FD2">
        <w:rPr>
          <w:rFonts w:ascii="Times New Roman" w:hAnsi="Times New Roman" w:cs="Times New Roman"/>
          <w:b/>
          <w:bCs/>
        </w:rPr>
        <w:t>Усвајањезаписникаса</w:t>
      </w:r>
      <w:r w:rsidR="004643C9" w:rsidRPr="00436FD2">
        <w:rPr>
          <w:rFonts w:ascii="Times New Roman" w:hAnsi="Times New Roman" w:cs="Times New Roman"/>
          <w:b/>
          <w:lang/>
        </w:rPr>
        <w:t xml:space="preserve"> X</w:t>
      </w:r>
      <w:r w:rsidR="004643C9" w:rsidRPr="00436FD2">
        <w:rPr>
          <w:rFonts w:ascii="Times New Roman" w:hAnsi="Times New Roman" w:cs="Times New Roman"/>
          <w:b/>
          <w:lang/>
        </w:rPr>
        <w:t xml:space="preserve"> и </w:t>
      </w:r>
      <w:bookmarkStart w:id="5" w:name="_Hlk48656522"/>
      <w:r w:rsidR="001C0EF2" w:rsidRPr="00436FD2">
        <w:rPr>
          <w:rFonts w:ascii="Times New Roman" w:hAnsi="Times New Roman" w:cs="Times New Roman"/>
          <w:b/>
          <w:lang/>
        </w:rPr>
        <w:t>IX</w:t>
      </w:r>
      <w:r w:rsidRPr="00436FD2">
        <w:rPr>
          <w:rFonts w:ascii="Times New Roman" w:hAnsi="Times New Roman" w:cs="Times New Roman"/>
          <w:b/>
          <w:bCs/>
        </w:rPr>
        <w:t>седницеОдборазапреговоре</w:t>
      </w:r>
    </w:p>
    <w:bookmarkEnd w:id="5"/>
    <w:p w:rsidR="00195D62" w:rsidRPr="00436FD2" w:rsidRDefault="00195D62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bookmarkEnd w:id="4"/>
    <w:p w:rsidR="00862B70" w:rsidRPr="00436FD2" w:rsidRDefault="00BA25B1" w:rsidP="00384AB5">
      <w:pPr>
        <w:pStyle w:val="ListParagraph"/>
        <w:tabs>
          <w:tab w:val="left" w:pos="284"/>
        </w:tabs>
        <w:spacing w:after="120"/>
        <w:ind w:left="0" w:right="-1"/>
        <w:jc w:val="both"/>
        <w:rPr>
          <w:rFonts w:ascii="Times New Roman" w:hAnsi="Times New Roman" w:cs="Times New Roman"/>
          <w:strike/>
          <w:lang/>
        </w:rPr>
      </w:pPr>
      <w:r w:rsidRPr="00436FD2">
        <w:rPr>
          <w:rFonts w:ascii="Times New Roman" w:hAnsi="Times New Roman" w:cs="Times New Roman"/>
          <w:lang/>
        </w:rPr>
        <w:t>Након отварања дванаесте седнице Одбора за преговоре, председник Одбора послодавца упутила је питање, да ли се по првој тачки дневног реда усваја</w:t>
      </w:r>
      <w:r w:rsidR="00384AB5" w:rsidRPr="00436FD2">
        <w:rPr>
          <w:rFonts w:ascii="Times New Roman" w:hAnsi="Times New Roman" w:cs="Times New Roman"/>
          <w:lang/>
        </w:rPr>
        <w:t>ју</w:t>
      </w:r>
      <w:r w:rsidRPr="00436FD2">
        <w:rPr>
          <w:rFonts w:ascii="Times New Roman" w:hAnsi="Times New Roman" w:cs="Times New Roman"/>
          <w:lang/>
        </w:rPr>
        <w:t xml:space="preserve"> записни</w:t>
      </w:r>
      <w:r w:rsidR="00384AB5" w:rsidRPr="00436FD2">
        <w:rPr>
          <w:rFonts w:ascii="Times New Roman" w:hAnsi="Times New Roman" w:cs="Times New Roman"/>
          <w:lang/>
        </w:rPr>
        <w:t>ци</w:t>
      </w:r>
      <w:r w:rsidRPr="00436FD2">
        <w:rPr>
          <w:rFonts w:ascii="Times New Roman" w:hAnsi="Times New Roman" w:cs="Times New Roman"/>
          <w:lang/>
        </w:rPr>
        <w:t xml:space="preserve"> са перетходн</w:t>
      </w:r>
      <w:r w:rsidR="00ED2536" w:rsidRPr="00436FD2">
        <w:rPr>
          <w:rFonts w:ascii="Times New Roman" w:hAnsi="Times New Roman" w:cs="Times New Roman"/>
          <w:lang/>
        </w:rPr>
        <w:t>их</w:t>
      </w:r>
      <w:r w:rsidRPr="00436FD2">
        <w:rPr>
          <w:rFonts w:ascii="Times New Roman" w:hAnsi="Times New Roman" w:cs="Times New Roman"/>
          <w:lang/>
        </w:rPr>
        <w:t xml:space="preserve"> седниц</w:t>
      </w:r>
      <w:r w:rsidR="00ED2536" w:rsidRPr="00436FD2">
        <w:rPr>
          <w:rFonts w:ascii="Times New Roman" w:hAnsi="Times New Roman" w:cs="Times New Roman"/>
          <w:lang/>
        </w:rPr>
        <w:t>а</w:t>
      </w:r>
      <w:r w:rsidRPr="00436FD2">
        <w:rPr>
          <w:rFonts w:ascii="Times New Roman" w:hAnsi="Times New Roman" w:cs="Times New Roman"/>
          <w:lang/>
        </w:rPr>
        <w:t xml:space="preserve"> Одбора за преговоре</w:t>
      </w:r>
      <w:r w:rsidR="00384AB5" w:rsidRPr="00436FD2">
        <w:rPr>
          <w:rFonts w:ascii="Times New Roman" w:hAnsi="Times New Roman" w:cs="Times New Roman"/>
          <w:strike/>
          <w:lang/>
        </w:rPr>
        <w:t>.</w:t>
      </w:r>
    </w:p>
    <w:p w:rsidR="00384AB5" w:rsidRPr="00436FD2" w:rsidRDefault="00F678D0" w:rsidP="00646F2A">
      <w:pPr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Констатовано је да нема примедби на записник</w:t>
      </w:r>
      <w:r w:rsidR="00384AB5" w:rsidRPr="00436FD2">
        <w:rPr>
          <w:rFonts w:ascii="Times New Roman" w:hAnsi="Times New Roman" w:cs="Times New Roman"/>
          <w:b/>
          <w:bCs/>
          <w:lang/>
        </w:rPr>
        <w:t xml:space="preserve">е </w:t>
      </w:r>
      <w:r w:rsidR="00384AB5" w:rsidRPr="00436FD2">
        <w:rPr>
          <w:rFonts w:ascii="Times New Roman" w:hAnsi="Times New Roman" w:cs="Times New Roman"/>
          <w:b/>
          <w:lang/>
        </w:rPr>
        <w:t>X</w:t>
      </w:r>
      <w:r w:rsidR="00384AB5" w:rsidRPr="00436FD2">
        <w:rPr>
          <w:rFonts w:ascii="Times New Roman" w:hAnsi="Times New Roman" w:cs="Times New Roman"/>
          <w:b/>
          <w:lang/>
        </w:rPr>
        <w:t xml:space="preserve"> и </w:t>
      </w:r>
      <w:r w:rsidR="00384AB5" w:rsidRPr="00436FD2">
        <w:rPr>
          <w:rFonts w:ascii="Times New Roman" w:hAnsi="Times New Roman" w:cs="Times New Roman"/>
          <w:b/>
          <w:lang/>
        </w:rPr>
        <w:t>XI</w:t>
      </w:r>
      <w:r w:rsidR="00384AB5" w:rsidRPr="00436FD2">
        <w:rPr>
          <w:rFonts w:ascii="Times New Roman" w:hAnsi="Times New Roman" w:cs="Times New Roman"/>
          <w:b/>
        </w:rPr>
        <w:t>седницеодборазапреговоре</w:t>
      </w:r>
      <w:r w:rsidRPr="00436FD2">
        <w:rPr>
          <w:rFonts w:ascii="Times New Roman" w:hAnsi="Times New Roman" w:cs="Times New Roman"/>
          <w:b/>
          <w:bCs/>
          <w:lang/>
        </w:rPr>
        <w:t xml:space="preserve">и да </w:t>
      </w:r>
      <w:r w:rsidR="00EA2696">
        <w:rPr>
          <w:rFonts w:ascii="Times New Roman" w:hAnsi="Times New Roman" w:cs="Times New Roman"/>
          <w:b/>
          <w:bCs/>
          <w:lang/>
        </w:rPr>
        <w:t>су</w:t>
      </w:r>
      <w:r w:rsidRPr="00436FD2">
        <w:rPr>
          <w:rFonts w:ascii="Times New Roman" w:hAnsi="Times New Roman" w:cs="Times New Roman"/>
          <w:b/>
          <w:bCs/>
          <w:lang/>
        </w:rPr>
        <w:t xml:space="preserve"> исти једногласно усвојен</w:t>
      </w:r>
      <w:r w:rsidR="00EA2696">
        <w:rPr>
          <w:rFonts w:ascii="Times New Roman" w:hAnsi="Times New Roman" w:cs="Times New Roman"/>
          <w:b/>
          <w:bCs/>
          <w:lang/>
        </w:rPr>
        <w:t>и</w:t>
      </w:r>
      <w:r w:rsidRPr="00436FD2">
        <w:rPr>
          <w:rFonts w:ascii="Times New Roman" w:hAnsi="Times New Roman" w:cs="Times New Roman"/>
          <w:b/>
          <w:bCs/>
          <w:lang/>
        </w:rPr>
        <w:t>.</w:t>
      </w:r>
    </w:p>
    <w:p w:rsidR="00384AB5" w:rsidRPr="00436FD2" w:rsidRDefault="00384AB5" w:rsidP="00384AB5">
      <w:pPr>
        <w:spacing w:after="0" w:line="240" w:lineRule="auto"/>
        <w:rPr>
          <w:rFonts w:ascii="Times New Roman" w:hAnsi="Times New Roman" w:cs="Times New Roman"/>
          <w:b/>
          <w:bCs/>
          <w:lang/>
        </w:rPr>
      </w:pPr>
    </w:p>
    <w:p w:rsidR="00F678D0" w:rsidRPr="00436FD2" w:rsidRDefault="00384AB5" w:rsidP="00646F2A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Наташа Јовановић </w:t>
      </w:r>
      <w:r w:rsidRPr="00436FD2">
        <w:rPr>
          <w:rFonts w:ascii="Times New Roman" w:hAnsi="Times New Roman" w:cs="Times New Roman"/>
          <w:lang/>
        </w:rPr>
        <w:t>је предложила да пре от</w:t>
      </w:r>
      <w:r w:rsidR="00646F2A" w:rsidRPr="00436FD2">
        <w:rPr>
          <w:rFonts w:ascii="Times New Roman" w:hAnsi="Times New Roman" w:cs="Times New Roman"/>
          <w:lang/>
        </w:rPr>
        <w:t>почињања дискусије по тачки 2. д</w:t>
      </w:r>
      <w:r w:rsidRPr="00436FD2">
        <w:rPr>
          <w:rFonts w:ascii="Times New Roman" w:hAnsi="Times New Roman" w:cs="Times New Roman"/>
          <w:lang/>
        </w:rPr>
        <w:t xml:space="preserve">невног реда, члан Одбора за преговоре послодавца Зоран Масал </w:t>
      </w:r>
      <w:r w:rsidR="00F965E1" w:rsidRPr="00436FD2">
        <w:rPr>
          <w:rFonts w:ascii="Times New Roman" w:hAnsi="Times New Roman" w:cs="Times New Roman"/>
          <w:lang/>
        </w:rPr>
        <w:t xml:space="preserve">упозна присутне представнике одбора за преговоре са динамиком рада на изради Нацрта Прилога 1. </w:t>
      </w:r>
    </w:p>
    <w:p w:rsidR="00F965E1" w:rsidRPr="00436FD2" w:rsidRDefault="00F965E1" w:rsidP="00384AB5">
      <w:pPr>
        <w:spacing w:after="0" w:line="240" w:lineRule="auto"/>
        <w:rPr>
          <w:rFonts w:ascii="Times New Roman" w:hAnsi="Times New Roman" w:cs="Times New Roman"/>
          <w:lang/>
        </w:rPr>
      </w:pPr>
    </w:p>
    <w:p w:rsidR="00E57AAB" w:rsidRPr="00436FD2" w:rsidRDefault="00F965E1" w:rsidP="00740268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lastRenderedPageBreak/>
        <w:t>Зоран Масал</w:t>
      </w:r>
      <w:r w:rsidRPr="00436FD2">
        <w:rPr>
          <w:rFonts w:ascii="Times New Roman" w:hAnsi="Times New Roman" w:cs="Times New Roman"/>
          <w:lang/>
        </w:rPr>
        <w:t xml:space="preserve"> је изнео </w:t>
      </w:r>
      <w:r w:rsidR="00740268" w:rsidRPr="00436FD2">
        <w:rPr>
          <w:rFonts w:ascii="Times New Roman" w:hAnsi="Times New Roman" w:cs="Times New Roman"/>
          <w:lang/>
        </w:rPr>
        <w:t>да је задовољан ангажовањем</w:t>
      </w:r>
      <w:r w:rsidR="00646F2A" w:rsidRPr="00436FD2">
        <w:rPr>
          <w:rFonts w:ascii="Times New Roman" w:hAnsi="Times New Roman" w:cs="Times New Roman"/>
          <w:lang/>
        </w:rPr>
        <w:t xml:space="preserve"> пословодства и запослених</w:t>
      </w:r>
      <w:r w:rsidR="00740268" w:rsidRPr="00436FD2">
        <w:rPr>
          <w:rFonts w:ascii="Times New Roman" w:hAnsi="Times New Roman" w:cs="Times New Roman"/>
          <w:lang/>
        </w:rPr>
        <w:t xml:space="preserve"> на израд</w:t>
      </w:r>
      <w:r w:rsidR="00646F2A" w:rsidRPr="00436FD2">
        <w:rPr>
          <w:rFonts w:ascii="Times New Roman" w:hAnsi="Times New Roman" w:cs="Times New Roman"/>
          <w:lang/>
        </w:rPr>
        <w:t xml:space="preserve">и Нацрта Прилога 1. и узимајући у обзир </w:t>
      </w:r>
      <w:r w:rsidR="00740268" w:rsidRPr="00436FD2">
        <w:rPr>
          <w:rFonts w:ascii="Times New Roman" w:hAnsi="Times New Roman" w:cs="Times New Roman"/>
          <w:lang/>
        </w:rPr>
        <w:t>кратак рок реализаиц</w:t>
      </w:r>
      <w:r w:rsidR="00BB4808" w:rsidRPr="00436FD2">
        <w:rPr>
          <w:rFonts w:ascii="Times New Roman" w:hAnsi="Times New Roman" w:cs="Times New Roman"/>
          <w:lang/>
        </w:rPr>
        <w:t>и</w:t>
      </w:r>
      <w:r w:rsidR="00740268" w:rsidRPr="00436FD2">
        <w:rPr>
          <w:rFonts w:ascii="Times New Roman" w:hAnsi="Times New Roman" w:cs="Times New Roman"/>
          <w:lang/>
        </w:rPr>
        <w:t>је нада</w:t>
      </w:r>
      <w:r w:rsidR="00646F2A" w:rsidRPr="00436FD2">
        <w:rPr>
          <w:rFonts w:ascii="Times New Roman" w:hAnsi="Times New Roman" w:cs="Times New Roman"/>
          <w:lang/>
        </w:rPr>
        <w:t xml:space="preserve"> се да ће до </w:t>
      </w:r>
      <w:r w:rsidR="00740268" w:rsidRPr="00436FD2">
        <w:rPr>
          <w:rFonts w:ascii="Times New Roman" w:hAnsi="Times New Roman" w:cs="Times New Roman"/>
          <w:lang/>
        </w:rPr>
        <w:t>26.08.2020. године финализирати део који се односи на бодовање. Очекује да ће Сектор за саобраћајне послове доставити материјал у току данаш</w:t>
      </w:r>
      <w:r w:rsidR="00EF47BD" w:rsidRPr="00436FD2">
        <w:rPr>
          <w:rFonts w:ascii="Times New Roman" w:hAnsi="Times New Roman" w:cs="Times New Roman"/>
          <w:lang/>
        </w:rPr>
        <w:t xml:space="preserve">њег дана. </w:t>
      </w:r>
    </w:p>
    <w:p w:rsidR="000A2C49" w:rsidRPr="00436FD2" w:rsidRDefault="00E57AAB" w:rsidP="00740268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lang/>
        </w:rPr>
        <w:t>П</w:t>
      </w:r>
      <w:r w:rsidR="00740268" w:rsidRPr="00436FD2">
        <w:rPr>
          <w:rFonts w:ascii="Times New Roman" w:hAnsi="Times New Roman" w:cs="Times New Roman"/>
          <w:lang/>
        </w:rPr>
        <w:t>редложио је да се након реализације поступка бодовања</w:t>
      </w:r>
      <w:r w:rsidR="00EF47BD" w:rsidRPr="00436FD2">
        <w:rPr>
          <w:rFonts w:ascii="Times New Roman" w:hAnsi="Times New Roman" w:cs="Times New Roman"/>
          <w:lang/>
        </w:rPr>
        <w:t>,</w:t>
      </w:r>
      <w:r w:rsidRPr="00436FD2">
        <w:rPr>
          <w:rFonts w:ascii="Times New Roman" w:hAnsi="Times New Roman" w:cs="Times New Roman"/>
          <w:lang/>
        </w:rPr>
        <w:t>први састанак</w:t>
      </w:r>
      <w:r w:rsidR="00EF47BD" w:rsidRPr="00436FD2">
        <w:rPr>
          <w:rFonts w:ascii="Times New Roman" w:hAnsi="Times New Roman" w:cs="Times New Roman"/>
          <w:lang/>
        </w:rPr>
        <w:t xml:space="preserve"> са учешћем синдиката  одржи у среду  26.08.20202. године или четвртак 27.08.2020. године. Мишљења је да је потребно Сектор за саобраћајне послове први обрадити, узимајући у обзир број запосених и послова, а</w:t>
      </w:r>
      <w:r w:rsidRPr="00436FD2">
        <w:rPr>
          <w:rFonts w:ascii="Times New Roman" w:hAnsi="Times New Roman" w:cs="Times New Roman"/>
          <w:lang/>
        </w:rPr>
        <w:t xml:space="preserve"> након тога Сектор за електротехничке послове и Сектор за грађевинске послове. </w:t>
      </w:r>
      <w:r w:rsidR="00EF47BD" w:rsidRPr="00436FD2">
        <w:rPr>
          <w:rFonts w:ascii="Times New Roman" w:hAnsi="Times New Roman" w:cs="Times New Roman"/>
          <w:lang/>
        </w:rPr>
        <w:t>Представници Одбора репрезентативних синдиката ће бити благовремено обавештени о термин</w:t>
      </w:r>
      <w:r w:rsidR="00BB4808" w:rsidRPr="00436FD2">
        <w:rPr>
          <w:rFonts w:ascii="Times New Roman" w:hAnsi="Times New Roman" w:cs="Times New Roman"/>
          <w:lang/>
        </w:rPr>
        <w:t>у</w:t>
      </w:r>
      <w:r w:rsidR="00EF47BD" w:rsidRPr="00436FD2">
        <w:rPr>
          <w:rFonts w:ascii="Times New Roman" w:hAnsi="Times New Roman" w:cs="Times New Roman"/>
          <w:lang/>
        </w:rPr>
        <w:t xml:space="preserve"> одржавања заједничких састанака на изради Нацрта Прилога 1.</w:t>
      </w:r>
    </w:p>
    <w:p w:rsidR="00862B70" w:rsidRPr="00436FD2" w:rsidRDefault="00862B70" w:rsidP="00384AB5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lang/>
        </w:rPr>
      </w:pPr>
    </w:p>
    <w:p w:rsidR="00D751A3" w:rsidRPr="00436FD2" w:rsidRDefault="00D751A3" w:rsidP="007B7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6FD2">
        <w:rPr>
          <w:rFonts w:ascii="Times New Roman" w:hAnsi="Times New Roman" w:cs="Times New Roman"/>
          <w:b/>
          <w:u w:val="single"/>
        </w:rPr>
        <w:t>ТАЧКА 2.</w:t>
      </w:r>
    </w:p>
    <w:p w:rsidR="00195D62" w:rsidRPr="00436FD2" w:rsidRDefault="0098526E" w:rsidP="007B7D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6FD2">
        <w:rPr>
          <w:rFonts w:ascii="Times New Roman" w:hAnsi="Times New Roman" w:cs="Times New Roman"/>
          <w:b/>
          <w:bCs/>
          <w:lang/>
        </w:rPr>
        <w:t>У</w:t>
      </w:r>
      <w:r w:rsidRPr="00436FD2">
        <w:rPr>
          <w:rFonts w:ascii="Times New Roman" w:hAnsi="Times New Roman" w:cs="Times New Roman"/>
          <w:b/>
          <w:bCs/>
        </w:rPr>
        <w:t>саглашавањ</w:t>
      </w:r>
      <w:r w:rsidRPr="00436FD2">
        <w:rPr>
          <w:rFonts w:ascii="Times New Roman" w:hAnsi="Times New Roman" w:cs="Times New Roman"/>
          <w:b/>
          <w:bCs/>
          <w:lang/>
        </w:rPr>
        <w:t xml:space="preserve">енеусаглашених </w:t>
      </w:r>
      <w:r w:rsidRPr="00436FD2">
        <w:rPr>
          <w:rFonts w:ascii="Times New Roman" w:hAnsi="Times New Roman" w:cs="Times New Roman"/>
          <w:b/>
          <w:bCs/>
        </w:rPr>
        <w:t>одредбиНацртаКолективногуговора</w:t>
      </w:r>
      <w:r w:rsidRPr="00436FD2">
        <w:rPr>
          <w:rFonts w:ascii="Times New Roman" w:hAnsi="Times New Roman" w:cs="Times New Roman"/>
          <w:b/>
          <w:bCs/>
          <w:lang/>
        </w:rPr>
        <w:t xml:space="preserve"> по члановима</w:t>
      </w:r>
    </w:p>
    <w:p w:rsidR="004F3F88" w:rsidRPr="00436FD2" w:rsidRDefault="004F3F88" w:rsidP="00E57AAB">
      <w:pPr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Наташа Јовановић</w:t>
      </w:r>
      <w:r w:rsidRPr="00436FD2">
        <w:rPr>
          <w:rFonts w:ascii="Times New Roman" w:hAnsi="Times New Roman" w:cs="Times New Roman"/>
          <w:lang/>
        </w:rPr>
        <w:t xml:space="preserve"> је предложила, да се започне са усаглашавањем неусаглашених одредби  Нацрта Колективног по члановима.</w:t>
      </w: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Констатовано је </w:t>
      </w:r>
      <w:r w:rsidR="00EF47BD" w:rsidRPr="00436FD2">
        <w:rPr>
          <w:rFonts w:ascii="Times New Roman" w:hAnsi="Times New Roman" w:cs="Times New Roman"/>
          <w:b/>
          <w:bCs/>
          <w:lang/>
        </w:rPr>
        <w:t xml:space="preserve">да су </w:t>
      </w:r>
      <w:r w:rsidRPr="00436FD2">
        <w:rPr>
          <w:rFonts w:ascii="Times New Roman" w:hAnsi="Times New Roman" w:cs="Times New Roman"/>
          <w:b/>
          <w:bCs/>
          <w:lang/>
        </w:rPr>
        <w:t xml:space="preserve">преамбула и Поглавље </w:t>
      </w:r>
      <w:r w:rsidRPr="00436FD2">
        <w:rPr>
          <w:rFonts w:ascii="Times New Roman" w:hAnsi="Times New Roman" w:cs="Times New Roman"/>
          <w:b/>
          <w:bCs/>
          <w:lang/>
        </w:rPr>
        <w:t xml:space="preserve">I </w:t>
      </w:r>
      <w:r w:rsidRPr="00436FD2">
        <w:rPr>
          <w:rFonts w:ascii="Times New Roman" w:hAnsi="Times New Roman" w:cs="Times New Roman"/>
          <w:b/>
          <w:bCs/>
          <w:lang/>
        </w:rPr>
        <w:t>ОСНОВНЕ ОДРЕДБЕ од</w:t>
      </w:r>
      <w:r w:rsidR="00EF47BD" w:rsidRPr="00436FD2">
        <w:rPr>
          <w:rFonts w:ascii="Times New Roman" w:hAnsi="Times New Roman" w:cs="Times New Roman"/>
          <w:b/>
          <w:bCs/>
          <w:lang/>
        </w:rPr>
        <w:t xml:space="preserve"> члана 1. до члана 4.усаглашени </w:t>
      </w:r>
      <w:r w:rsidRPr="00436FD2">
        <w:rPr>
          <w:rFonts w:ascii="Times New Roman" w:hAnsi="Times New Roman" w:cs="Times New Roman"/>
          <w:b/>
          <w:bCs/>
          <w:lang/>
        </w:rPr>
        <w:t>у целости.</w:t>
      </w: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Констатовано је да је </w:t>
      </w:r>
      <w:r w:rsidR="00BB4808" w:rsidRPr="00436FD2">
        <w:rPr>
          <w:rFonts w:ascii="Times New Roman" w:hAnsi="Times New Roman" w:cs="Times New Roman"/>
          <w:b/>
          <w:bCs/>
          <w:lang/>
        </w:rPr>
        <w:t>П</w:t>
      </w:r>
      <w:r w:rsidRPr="00436FD2">
        <w:rPr>
          <w:rFonts w:ascii="Times New Roman" w:hAnsi="Times New Roman" w:cs="Times New Roman"/>
          <w:b/>
          <w:bCs/>
          <w:lang/>
        </w:rPr>
        <w:t xml:space="preserve">оглавље </w:t>
      </w:r>
      <w:r w:rsidRPr="00436FD2">
        <w:rPr>
          <w:rFonts w:ascii="Times New Roman" w:hAnsi="Times New Roman" w:cs="Times New Roman"/>
          <w:b/>
          <w:bCs/>
          <w:lang/>
        </w:rPr>
        <w:t xml:space="preserve">II </w:t>
      </w:r>
      <w:r w:rsidRPr="00436FD2">
        <w:rPr>
          <w:rFonts w:ascii="Times New Roman" w:hAnsi="Times New Roman" w:cs="Times New Roman"/>
          <w:b/>
          <w:bCs/>
          <w:lang/>
        </w:rPr>
        <w:t>ЗАСНИВАЊЕ РАДНОГ ОДНОСА од члана 5. до члана 7. усаглашено у целости.</w:t>
      </w: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Констатовано је да је Поглавље </w:t>
      </w:r>
      <w:r w:rsidRPr="00436FD2">
        <w:rPr>
          <w:rFonts w:ascii="Times New Roman" w:hAnsi="Times New Roman" w:cs="Times New Roman"/>
          <w:b/>
          <w:bCs/>
          <w:lang/>
        </w:rPr>
        <w:t xml:space="preserve">III </w:t>
      </w:r>
      <w:r w:rsidRPr="00436FD2">
        <w:rPr>
          <w:rFonts w:ascii="Times New Roman" w:hAnsi="Times New Roman" w:cs="Times New Roman"/>
          <w:b/>
          <w:bCs/>
          <w:lang/>
        </w:rPr>
        <w:t>ОБРАЗОВАЊЕ И СТРУЧНО УСАВРШАВАЊЕ од члана 8. до члана 15. усаглашено у целости.</w:t>
      </w: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Констатовано је да је Поглавље </w:t>
      </w:r>
      <w:r w:rsidRPr="00436FD2">
        <w:rPr>
          <w:rFonts w:ascii="Times New Roman" w:hAnsi="Times New Roman" w:cs="Times New Roman"/>
          <w:b/>
          <w:bCs/>
          <w:lang/>
        </w:rPr>
        <w:t xml:space="preserve">IV </w:t>
      </w:r>
      <w:r w:rsidRPr="00436FD2">
        <w:rPr>
          <w:rFonts w:ascii="Times New Roman" w:hAnsi="Times New Roman" w:cs="Times New Roman"/>
          <w:b/>
          <w:bCs/>
          <w:lang/>
        </w:rPr>
        <w:t xml:space="preserve">ПРЕМЕШТАЈ НА ДРУГЕ ПОСЛОВЕ  од члана </w:t>
      </w:r>
      <w:r w:rsidR="006967AC" w:rsidRPr="00436FD2">
        <w:rPr>
          <w:rFonts w:ascii="Times New Roman" w:hAnsi="Times New Roman" w:cs="Times New Roman"/>
          <w:b/>
          <w:bCs/>
          <w:lang/>
        </w:rPr>
        <w:t>16</w:t>
      </w:r>
      <w:r w:rsidRPr="00436FD2">
        <w:rPr>
          <w:rFonts w:ascii="Times New Roman" w:hAnsi="Times New Roman" w:cs="Times New Roman"/>
          <w:b/>
          <w:bCs/>
          <w:lang/>
        </w:rPr>
        <w:t>. до члана 1</w:t>
      </w:r>
      <w:r w:rsidR="006967AC" w:rsidRPr="00436FD2">
        <w:rPr>
          <w:rFonts w:ascii="Times New Roman" w:hAnsi="Times New Roman" w:cs="Times New Roman"/>
          <w:b/>
          <w:bCs/>
          <w:lang/>
        </w:rPr>
        <w:t>9</w:t>
      </w:r>
      <w:r w:rsidRPr="00436FD2">
        <w:rPr>
          <w:rFonts w:ascii="Times New Roman" w:hAnsi="Times New Roman" w:cs="Times New Roman"/>
          <w:b/>
          <w:bCs/>
          <w:lang/>
        </w:rPr>
        <w:t>. усаглашено у целости.</w:t>
      </w:r>
    </w:p>
    <w:p w:rsidR="00E57AAB" w:rsidRPr="00436FD2" w:rsidRDefault="00E57AAB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</w:p>
    <w:p w:rsidR="00E57AAB" w:rsidRDefault="006967AC" w:rsidP="006967A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V </w:t>
      </w:r>
      <w:r w:rsidRPr="00436FD2">
        <w:rPr>
          <w:rFonts w:ascii="Times New Roman" w:hAnsi="Times New Roman" w:cs="Times New Roman"/>
          <w:b/>
          <w:bCs/>
          <w:lang/>
        </w:rPr>
        <w:t>РАДНО ВРЕМЕ</w:t>
      </w:r>
    </w:p>
    <w:p w:rsidR="00A555B6" w:rsidRPr="00436FD2" w:rsidRDefault="00A555B6" w:rsidP="006967A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6967AC" w:rsidRPr="00436FD2" w:rsidRDefault="006967AC" w:rsidP="006967A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Члан 20. </w:t>
      </w:r>
      <w:r w:rsidR="00DB1739" w:rsidRPr="00436FD2">
        <w:rPr>
          <w:rFonts w:ascii="Times New Roman" w:hAnsi="Times New Roman" w:cs="Times New Roman"/>
          <w:b/>
          <w:bCs/>
          <w:lang/>
        </w:rPr>
        <w:t>начелно усаглашен</w:t>
      </w:r>
    </w:p>
    <w:p w:rsidR="006967AC" w:rsidRPr="00436FD2" w:rsidRDefault="006967AC" w:rsidP="006967A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</w:p>
    <w:p w:rsidR="00E57AAB" w:rsidRPr="00436FD2" w:rsidRDefault="006967AC" w:rsidP="006967AC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lang/>
        </w:rPr>
        <w:t xml:space="preserve">На наведени члан  Одбор  репрезентативних синдиката  је дао примедбу у смислу техничке редакције у достављеном прегледу Нацрта Колективног уговора  и то да се брише предлог Одбора репрезентативних синдиката став 1. </w:t>
      </w:r>
    </w:p>
    <w:p w:rsidR="006967AC" w:rsidRPr="00436FD2" w:rsidRDefault="006967AC" w:rsidP="006967AC">
      <w:pPr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Констатује </w:t>
      </w:r>
      <w:r w:rsidR="00590385" w:rsidRPr="00436FD2">
        <w:rPr>
          <w:rFonts w:ascii="Times New Roman" w:hAnsi="Times New Roman" w:cs="Times New Roman"/>
          <w:b/>
          <w:bCs/>
          <w:lang/>
        </w:rPr>
        <w:t>се  да је члан 20. начелно усаглашен уз обавезу да се изврши провера</w:t>
      </w:r>
      <w:r w:rsidR="00CE5EE6" w:rsidRPr="00436FD2">
        <w:rPr>
          <w:rFonts w:ascii="Times New Roman" w:hAnsi="Times New Roman" w:cs="Times New Roman"/>
          <w:b/>
          <w:bCs/>
          <w:lang/>
        </w:rPr>
        <w:t xml:space="preserve"> на који </w:t>
      </w:r>
      <w:r w:rsidR="00590385" w:rsidRPr="00436FD2">
        <w:rPr>
          <w:rFonts w:ascii="Times New Roman" w:hAnsi="Times New Roman" w:cs="Times New Roman"/>
          <w:b/>
          <w:bCs/>
          <w:lang/>
        </w:rPr>
        <w:t xml:space="preserve"> начин</w:t>
      </w:r>
      <w:r w:rsidR="00CE5EE6" w:rsidRPr="00436FD2">
        <w:rPr>
          <w:rFonts w:ascii="Times New Roman" w:hAnsi="Times New Roman" w:cs="Times New Roman"/>
          <w:b/>
          <w:bCs/>
          <w:lang/>
        </w:rPr>
        <w:t xml:space="preserve"> је могуће у ЕРВ образац унети колон</w:t>
      </w:r>
      <w:r w:rsidR="00D4716E">
        <w:rPr>
          <w:rFonts w:ascii="Times New Roman" w:hAnsi="Times New Roman" w:cs="Times New Roman"/>
          <w:b/>
          <w:bCs/>
          <w:lang/>
        </w:rPr>
        <w:t>у</w:t>
      </w:r>
      <w:r w:rsidR="00CE5EE6" w:rsidRPr="00436FD2">
        <w:rPr>
          <w:rFonts w:ascii="Times New Roman" w:hAnsi="Times New Roman" w:cs="Times New Roman"/>
          <w:b/>
          <w:bCs/>
          <w:lang/>
        </w:rPr>
        <w:t xml:space="preserve"> у којој ће бити евидентирано када се запослени упућује на лекарски преглед и да ли постоји могућност уноса евиденције да запослени у време слободних дана иде на редовно поучавање. </w:t>
      </w:r>
    </w:p>
    <w:p w:rsidR="00CE5EE6" w:rsidRPr="00436FD2" w:rsidRDefault="00CE5EE6" w:rsidP="006967AC">
      <w:pPr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</w:p>
    <w:p w:rsidR="00CE5EE6" w:rsidRPr="00436FD2" w:rsidRDefault="00CE5EE6" w:rsidP="00CE5EE6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Члан 22. није усаглашен. </w:t>
      </w:r>
    </w:p>
    <w:p w:rsidR="00CE5EE6" w:rsidRPr="00436FD2" w:rsidRDefault="00CE5EE6" w:rsidP="00CE5EE6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CC4F0C" w:rsidRPr="00436FD2" w:rsidRDefault="00CE5EE6" w:rsidP="00CE5EE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lang/>
        </w:rPr>
        <w:t>Став Одбора послодавца је да  члан остане непромењен.</w:t>
      </w:r>
    </w:p>
    <w:p w:rsidR="00CE5EE6" w:rsidRPr="00436FD2" w:rsidRDefault="00CE5EE6" w:rsidP="00CE5EE6">
      <w:pPr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</w:p>
    <w:p w:rsidR="00E57AAB" w:rsidRPr="00436FD2" w:rsidRDefault="00CE5EE6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Констатује се да је члан 23. усаглашен.</w:t>
      </w:r>
    </w:p>
    <w:p w:rsidR="00CC4F0C" w:rsidRPr="00436FD2" w:rsidRDefault="00CC4F0C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</w:p>
    <w:p w:rsidR="00CE5EE6" w:rsidRPr="00436FD2" w:rsidRDefault="00CE5EE6" w:rsidP="00CE5EE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Констатовано је да је Поглавље </w:t>
      </w:r>
      <w:r w:rsidRPr="00436FD2">
        <w:rPr>
          <w:rFonts w:ascii="Times New Roman" w:hAnsi="Times New Roman" w:cs="Times New Roman"/>
          <w:b/>
          <w:bCs/>
          <w:lang/>
        </w:rPr>
        <w:t>V</w:t>
      </w:r>
      <w:bookmarkStart w:id="6" w:name="_Hlk49172117"/>
      <w:r w:rsidRPr="00436FD2">
        <w:rPr>
          <w:rFonts w:ascii="Times New Roman" w:hAnsi="Times New Roman" w:cs="Times New Roman"/>
          <w:b/>
          <w:bCs/>
          <w:lang/>
        </w:rPr>
        <w:t>I</w:t>
      </w:r>
      <w:r w:rsidR="00A555B6">
        <w:rPr>
          <w:rFonts w:ascii="Times New Roman" w:hAnsi="Times New Roman" w:cs="Times New Roman"/>
          <w:b/>
          <w:bCs/>
          <w:lang/>
        </w:rPr>
        <w:t>.</w:t>
      </w:r>
      <w:bookmarkEnd w:id="6"/>
      <w:r w:rsidRPr="00436FD2">
        <w:rPr>
          <w:rFonts w:ascii="Times New Roman" w:hAnsi="Times New Roman" w:cs="Times New Roman"/>
          <w:b/>
          <w:bCs/>
          <w:lang/>
        </w:rPr>
        <w:t>ОДМОРИ И ОДСУСТВА  од члана 24. до члана 30. усаглашено у целости.</w:t>
      </w:r>
    </w:p>
    <w:p w:rsidR="00CE5EE6" w:rsidRPr="00436FD2" w:rsidRDefault="00CE5EE6" w:rsidP="00E57AA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</w:p>
    <w:p w:rsidR="00A555B6" w:rsidRDefault="00A555B6" w:rsidP="00F37FA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A555B6" w:rsidRDefault="00A555B6" w:rsidP="00F37FA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E57AAB" w:rsidRPr="00436FD2" w:rsidRDefault="00CE5EE6" w:rsidP="00F37FA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VII</w:t>
      </w:r>
      <w:r w:rsidR="00F37FA4" w:rsidRPr="00436FD2">
        <w:rPr>
          <w:rFonts w:ascii="Times New Roman" w:hAnsi="Times New Roman" w:cs="Times New Roman"/>
          <w:b/>
          <w:bCs/>
          <w:lang/>
        </w:rPr>
        <w:t xml:space="preserve"> БЕЗБЕДНОСТ И ЗДРАВЉЕ НА РАДУ</w:t>
      </w:r>
    </w:p>
    <w:p w:rsidR="00F37FA4" w:rsidRPr="00436FD2" w:rsidRDefault="00F37FA4" w:rsidP="00F37FA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F37FA4" w:rsidRPr="00436FD2" w:rsidRDefault="00F37FA4" w:rsidP="00F37FA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Члан 35. неусаглашен </w:t>
      </w:r>
    </w:p>
    <w:p w:rsidR="00F37FA4" w:rsidRPr="00436FD2" w:rsidRDefault="00F37FA4" w:rsidP="00F37FA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lang/>
        </w:rPr>
      </w:pPr>
    </w:p>
    <w:p w:rsidR="00F37FA4" w:rsidRPr="00436FD2" w:rsidRDefault="00F37FA4" w:rsidP="00F37FA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Перица Ђорђевић </w:t>
      </w:r>
      <w:r w:rsidRPr="00436FD2">
        <w:rPr>
          <w:rFonts w:ascii="Times New Roman" w:hAnsi="Times New Roman" w:cs="Times New Roman"/>
          <w:lang/>
        </w:rPr>
        <w:t xml:space="preserve">је изнео да остаје при свом ставу у вези наведеног члана и да ће доставити у писаној форми предлог наведеног члана, а у складу са захтевом председника Одбора послодавца са </w:t>
      </w:r>
      <w:r w:rsidRPr="00436FD2">
        <w:rPr>
          <w:rFonts w:ascii="Times New Roman" w:hAnsi="Times New Roman" w:cs="Times New Roman"/>
          <w:lang/>
        </w:rPr>
        <w:t xml:space="preserve">IX </w:t>
      </w:r>
      <w:r w:rsidRPr="00436FD2">
        <w:rPr>
          <w:rFonts w:ascii="Times New Roman" w:hAnsi="Times New Roman" w:cs="Times New Roman"/>
          <w:lang/>
        </w:rPr>
        <w:t xml:space="preserve">седнице Одбора за преговоре. </w:t>
      </w:r>
    </w:p>
    <w:p w:rsidR="00F37FA4" w:rsidRPr="00436FD2" w:rsidRDefault="00F37FA4" w:rsidP="00F37FA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Члан 37. неусаглашен </w:t>
      </w:r>
    </w:p>
    <w:p w:rsidR="00F37FA4" w:rsidRPr="00436FD2" w:rsidRDefault="00F37FA4" w:rsidP="00F37FA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lang/>
        </w:rPr>
      </w:pPr>
    </w:p>
    <w:p w:rsidR="00B451DB" w:rsidRPr="00436FD2" w:rsidRDefault="00F37FA4" w:rsidP="00B451D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Перица Ђорђевић </w:t>
      </w:r>
      <w:r w:rsidRPr="00436FD2">
        <w:rPr>
          <w:rFonts w:ascii="Times New Roman" w:hAnsi="Times New Roman" w:cs="Times New Roman"/>
          <w:lang/>
        </w:rPr>
        <w:t xml:space="preserve">је изнео да остаје при свом ставу у вези наведеног члана и да ће доставити у писаној форми предлог наведеног члана, а у складу са захтевом председника Одбора послодавца са </w:t>
      </w:r>
      <w:r w:rsidRPr="00436FD2">
        <w:rPr>
          <w:rFonts w:ascii="Times New Roman" w:hAnsi="Times New Roman" w:cs="Times New Roman"/>
          <w:lang/>
        </w:rPr>
        <w:t xml:space="preserve">IX </w:t>
      </w:r>
      <w:r w:rsidRPr="00436FD2">
        <w:rPr>
          <w:rFonts w:ascii="Times New Roman" w:hAnsi="Times New Roman" w:cs="Times New Roman"/>
          <w:lang/>
        </w:rPr>
        <w:t xml:space="preserve">седнице Одбора за преговоре. </w:t>
      </w:r>
    </w:p>
    <w:p w:rsidR="00B451DB" w:rsidRPr="00436FD2" w:rsidRDefault="00B451DB" w:rsidP="00B451D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</w:p>
    <w:p w:rsidR="00F37FA4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Констатује се да је </w:t>
      </w:r>
      <w:bookmarkStart w:id="7" w:name="_Hlk49173009"/>
      <w:r w:rsidRPr="00436FD2">
        <w:rPr>
          <w:rFonts w:ascii="Times New Roman" w:hAnsi="Times New Roman" w:cs="Times New Roman"/>
          <w:b/>
          <w:bCs/>
          <w:lang/>
        </w:rPr>
        <w:t xml:space="preserve">члан 96. усаглашен </w:t>
      </w:r>
    </w:p>
    <w:bookmarkEnd w:id="7"/>
    <w:p w:rsidR="00DB1739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b/>
          <w:bCs/>
          <w:lang/>
        </w:rPr>
      </w:pPr>
    </w:p>
    <w:p w:rsidR="00DB1739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Члан 97. начелно  усаглашен</w:t>
      </w:r>
    </w:p>
    <w:p w:rsidR="00DB1739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b/>
          <w:bCs/>
          <w:lang/>
        </w:rPr>
      </w:pPr>
    </w:p>
    <w:p w:rsidR="00DB1739" w:rsidRPr="00436FD2" w:rsidRDefault="00DB1739" w:rsidP="00CC4F0C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Констатује се  да је члан 97. начелно усаглашен уз обавезу да се изврши провера од стране стручних лица у делу који се односи на финансисјке показатеље.</w:t>
      </w:r>
    </w:p>
    <w:p w:rsidR="00DB1739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DB1739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Члан 98.</w:t>
      </w:r>
    </w:p>
    <w:p w:rsidR="00DB1739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  <w:lang/>
        </w:rPr>
      </w:pPr>
    </w:p>
    <w:p w:rsidR="00DB1739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Жарко Димић </w:t>
      </w:r>
      <w:r w:rsidRPr="00436FD2">
        <w:rPr>
          <w:rFonts w:ascii="Times New Roman" w:hAnsi="Times New Roman" w:cs="Times New Roman"/>
          <w:lang/>
        </w:rPr>
        <w:t xml:space="preserve"> је поста</w:t>
      </w:r>
      <w:r w:rsidR="00CC4F0C" w:rsidRPr="00436FD2">
        <w:rPr>
          <w:rFonts w:ascii="Times New Roman" w:hAnsi="Times New Roman" w:cs="Times New Roman"/>
          <w:lang/>
        </w:rPr>
        <w:t>вио питање представнику Одбора О</w:t>
      </w:r>
      <w:r w:rsidRPr="00436FD2">
        <w:rPr>
          <w:rFonts w:ascii="Times New Roman" w:hAnsi="Times New Roman" w:cs="Times New Roman"/>
          <w:lang/>
        </w:rPr>
        <w:t>снивача   које се односи на став Одбора послодавца да се у наведени члан не у</w:t>
      </w:r>
      <w:r w:rsidR="00CC4F0C" w:rsidRPr="00436FD2">
        <w:rPr>
          <w:rFonts w:ascii="Times New Roman" w:hAnsi="Times New Roman" w:cs="Times New Roman"/>
          <w:lang/>
        </w:rPr>
        <w:t>несе појам ванбрачна заједница, и</w:t>
      </w:r>
      <w:r w:rsidRPr="00436FD2">
        <w:rPr>
          <w:rFonts w:ascii="Times New Roman" w:hAnsi="Times New Roman" w:cs="Times New Roman"/>
          <w:lang/>
        </w:rPr>
        <w:t xml:space="preserve"> на који начин је иста имплементирана у одредбе Колективног уговора републичких органа</w:t>
      </w:r>
      <w:r w:rsidR="00CC4F0C" w:rsidRPr="00436FD2">
        <w:rPr>
          <w:rFonts w:ascii="Times New Roman" w:hAnsi="Times New Roman" w:cs="Times New Roman"/>
          <w:lang/>
        </w:rPr>
        <w:t>?</w:t>
      </w:r>
      <w:r w:rsidRPr="00436FD2">
        <w:rPr>
          <w:rFonts w:ascii="Times New Roman" w:hAnsi="Times New Roman" w:cs="Times New Roman"/>
          <w:lang/>
        </w:rPr>
        <w:t xml:space="preserve"> Недоумица по питању тумачења ванбрачне заједнице? </w:t>
      </w:r>
    </w:p>
    <w:p w:rsidR="00DB1739" w:rsidRPr="00436FD2" w:rsidRDefault="00DB1739" w:rsidP="00DB1739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ED3E2F" w:rsidRPr="00436FD2" w:rsidRDefault="00DB1739" w:rsidP="00ED3E2F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Наташа Јовановић </w:t>
      </w:r>
      <w:r w:rsidRPr="00436FD2">
        <w:rPr>
          <w:rFonts w:ascii="Times New Roman" w:hAnsi="Times New Roman" w:cs="Times New Roman"/>
          <w:lang/>
        </w:rPr>
        <w:t xml:space="preserve">је замолила </w:t>
      </w:r>
      <w:r w:rsidR="00ED3E2F" w:rsidRPr="00436FD2">
        <w:rPr>
          <w:rFonts w:ascii="Times New Roman" w:hAnsi="Times New Roman" w:cs="Times New Roman"/>
          <w:lang/>
        </w:rPr>
        <w:t>члана Одбора оснивача Марију Исаиловић  да провер</w:t>
      </w:r>
      <w:r w:rsidR="00CC4F0C" w:rsidRPr="00436FD2">
        <w:rPr>
          <w:rFonts w:ascii="Times New Roman" w:hAnsi="Times New Roman" w:cs="Times New Roman"/>
          <w:lang/>
        </w:rPr>
        <w:t>и на који начин се утврђује ванб</w:t>
      </w:r>
      <w:r w:rsidR="00ED3E2F" w:rsidRPr="00436FD2">
        <w:rPr>
          <w:rFonts w:ascii="Times New Roman" w:hAnsi="Times New Roman" w:cs="Times New Roman"/>
          <w:lang/>
        </w:rPr>
        <w:t xml:space="preserve">рачна заједница. Овим путем је предочила да је потребно да се достави информација шта је неопходно од документације која доказује ванбрачну заједницу. </w:t>
      </w:r>
    </w:p>
    <w:p w:rsidR="00ED3E2F" w:rsidRPr="00436FD2" w:rsidRDefault="00ED3E2F" w:rsidP="00ED3E2F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</w:p>
    <w:p w:rsidR="00ED3E2F" w:rsidRPr="00436FD2" w:rsidRDefault="00ED3E2F" w:rsidP="00ED3E2F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Члан 104.</w:t>
      </w:r>
      <w:r w:rsidR="001F2076" w:rsidRPr="00436FD2">
        <w:rPr>
          <w:rFonts w:ascii="Times New Roman" w:hAnsi="Times New Roman" w:cs="Times New Roman"/>
          <w:b/>
          <w:bCs/>
          <w:lang/>
        </w:rPr>
        <w:t xml:space="preserve"> неусаглашен </w:t>
      </w:r>
    </w:p>
    <w:p w:rsidR="001F2076" w:rsidRPr="00436FD2" w:rsidRDefault="001F2076" w:rsidP="00ED3E2F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1F2076" w:rsidRPr="00436FD2" w:rsidRDefault="001F2076" w:rsidP="001F2076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/>
        </w:rPr>
      </w:pPr>
      <w:bookmarkStart w:id="8" w:name="_Hlk48826669"/>
      <w:r w:rsidRPr="00436FD2">
        <w:rPr>
          <w:rFonts w:ascii="Times New Roman" w:hAnsi="Times New Roman" w:cs="Times New Roman"/>
          <w:lang/>
        </w:rPr>
        <w:t xml:space="preserve"> На </w:t>
      </w:r>
      <w:r w:rsidRPr="00436FD2">
        <w:rPr>
          <w:rFonts w:ascii="Times New Roman" w:hAnsi="Times New Roman" w:cs="Times New Roman"/>
          <w:lang/>
        </w:rPr>
        <w:t xml:space="preserve">X </w:t>
      </w:r>
      <w:r w:rsidRPr="00436FD2">
        <w:rPr>
          <w:rFonts w:ascii="Times New Roman" w:hAnsi="Times New Roman" w:cs="Times New Roman"/>
          <w:lang/>
        </w:rPr>
        <w:t>седници  Одбор репрезентативних синдиката изнет</w:t>
      </w:r>
      <w:r w:rsidR="00D4716E">
        <w:rPr>
          <w:rFonts w:ascii="Times New Roman" w:hAnsi="Times New Roman" w:cs="Times New Roman"/>
          <w:lang/>
        </w:rPr>
        <w:t xml:space="preserve"> је</w:t>
      </w:r>
      <w:r w:rsidRPr="00436FD2">
        <w:rPr>
          <w:rFonts w:ascii="Times New Roman" w:hAnsi="Times New Roman" w:cs="Times New Roman"/>
          <w:lang/>
        </w:rPr>
        <w:t xml:space="preserve"> предлог да се у ставу 1. после речи </w:t>
      </w:r>
      <w:r w:rsidRPr="00436FD2">
        <w:rPr>
          <w:rFonts w:ascii="Times New Roman" w:hAnsi="Times New Roman" w:cs="Times New Roman"/>
          <w:b/>
          <w:lang/>
        </w:rPr>
        <w:t>„Послодавац“</w:t>
      </w:r>
      <w:r w:rsidRPr="00436FD2">
        <w:rPr>
          <w:rFonts w:ascii="Times New Roman" w:hAnsi="Times New Roman" w:cs="Times New Roman"/>
          <w:lang/>
        </w:rPr>
        <w:t xml:space="preserve"> брише реч </w:t>
      </w:r>
      <w:r w:rsidRPr="00436FD2">
        <w:rPr>
          <w:rFonts w:ascii="Times New Roman" w:hAnsi="Times New Roman" w:cs="Times New Roman"/>
          <w:b/>
          <w:lang/>
        </w:rPr>
        <w:t xml:space="preserve">„може“ </w:t>
      </w:r>
      <w:r w:rsidRPr="00436FD2">
        <w:rPr>
          <w:rFonts w:ascii="Times New Roman" w:hAnsi="Times New Roman" w:cs="Times New Roman"/>
          <w:lang/>
        </w:rPr>
        <w:t xml:space="preserve">и уписује реч </w:t>
      </w:r>
      <w:r w:rsidRPr="00436FD2">
        <w:rPr>
          <w:rFonts w:ascii="Times New Roman" w:hAnsi="Times New Roman" w:cs="Times New Roman"/>
          <w:b/>
          <w:lang/>
        </w:rPr>
        <w:t xml:space="preserve">“ мора“ </w:t>
      </w:r>
      <w:r w:rsidRPr="00436FD2">
        <w:rPr>
          <w:rFonts w:ascii="Times New Roman" w:hAnsi="Times New Roman" w:cs="Times New Roman"/>
          <w:bCs/>
          <w:lang/>
        </w:rPr>
        <w:t xml:space="preserve"> при том предлогу су остали представници Одбора репрезентативних синдиката. </w:t>
      </w:r>
    </w:p>
    <w:bookmarkEnd w:id="8"/>
    <w:p w:rsidR="001F2076" w:rsidRPr="00436FD2" w:rsidRDefault="001F2076" w:rsidP="001F2076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lang/>
        </w:rPr>
        <w:t xml:space="preserve">Став Одбора послодавца је да се предложена  измена од стране Одбора репрезентативних синдиката не може прихватити и исти није усаглашен. </w:t>
      </w:r>
    </w:p>
    <w:p w:rsidR="00B451DB" w:rsidRPr="00436FD2" w:rsidRDefault="00B451DB" w:rsidP="00436FD2">
      <w:pPr>
        <w:pStyle w:val="ListParagraph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b/>
          <w:bCs/>
          <w:lang/>
        </w:rPr>
      </w:pPr>
    </w:p>
    <w:p w:rsidR="001F2076" w:rsidRPr="00436FD2" w:rsidRDefault="001F2076" w:rsidP="001F2076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Члан 105. неусаглашен </w:t>
      </w:r>
    </w:p>
    <w:p w:rsidR="001F2076" w:rsidRPr="00436FD2" w:rsidRDefault="001F2076" w:rsidP="001F2076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1F2076" w:rsidRPr="00436FD2" w:rsidRDefault="001F2076" w:rsidP="001F2076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Жарко Димић </w:t>
      </w:r>
      <w:r w:rsidRPr="00436FD2">
        <w:rPr>
          <w:rFonts w:ascii="Times New Roman" w:hAnsi="Times New Roman" w:cs="Times New Roman"/>
          <w:lang/>
        </w:rPr>
        <w:t xml:space="preserve"> је изнео да је потребно преформулисати достављен предлог од стране Одбора репрезентативних синдиката и да ће председник Одбора за преговоре нови предлог доставити у писаној форми најкасније до краја недеље. </w:t>
      </w:r>
    </w:p>
    <w:p w:rsidR="001F2076" w:rsidRPr="00436FD2" w:rsidRDefault="001F2076" w:rsidP="001F2076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</w:p>
    <w:p w:rsidR="001F2076" w:rsidRPr="00436FD2" w:rsidRDefault="001F2076" w:rsidP="001F2076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bookmarkStart w:id="9" w:name="_Hlk49174790"/>
      <w:r w:rsidRPr="00436FD2">
        <w:rPr>
          <w:rFonts w:ascii="Times New Roman" w:hAnsi="Times New Roman" w:cs="Times New Roman"/>
          <w:b/>
          <w:bCs/>
          <w:lang/>
        </w:rPr>
        <w:t xml:space="preserve">Члан 107. неусаглашен </w:t>
      </w:r>
    </w:p>
    <w:p w:rsidR="00C710D5" w:rsidRPr="00436FD2" w:rsidRDefault="00C710D5" w:rsidP="001F2076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bookmarkEnd w:id="9"/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>Констатује се да члан није усаглашен док се не добије информација од стране Одбора оснивача мишљење у вези начина утврђивања ванбрачне заједнице.</w:t>
      </w:r>
    </w:p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/>
        </w:rPr>
      </w:pPr>
    </w:p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lastRenderedPageBreak/>
        <w:t xml:space="preserve">Члан 109. неусаглашен </w:t>
      </w:r>
      <w:bookmarkStart w:id="10" w:name="_GoBack"/>
      <w:bookmarkEnd w:id="10"/>
    </w:p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/>
        </w:rPr>
      </w:pPr>
      <w:r w:rsidRPr="00436FD2">
        <w:rPr>
          <w:rFonts w:ascii="Times New Roman" w:hAnsi="Times New Roman" w:cs="Times New Roman"/>
          <w:lang/>
        </w:rPr>
        <w:t xml:space="preserve">Одбор репрезентативних синдиката изнео је предлог да се у ставу 1. после речи </w:t>
      </w:r>
      <w:r w:rsidRPr="00436FD2">
        <w:rPr>
          <w:rFonts w:ascii="Times New Roman" w:hAnsi="Times New Roman" w:cs="Times New Roman"/>
          <w:b/>
          <w:lang/>
        </w:rPr>
        <w:t>„Послодавац“</w:t>
      </w:r>
      <w:r w:rsidRPr="00436FD2">
        <w:rPr>
          <w:rFonts w:ascii="Times New Roman" w:hAnsi="Times New Roman" w:cs="Times New Roman"/>
          <w:lang/>
        </w:rPr>
        <w:t xml:space="preserve"> брише реч </w:t>
      </w:r>
      <w:r w:rsidRPr="00436FD2">
        <w:rPr>
          <w:rFonts w:ascii="Times New Roman" w:hAnsi="Times New Roman" w:cs="Times New Roman"/>
          <w:b/>
          <w:lang/>
        </w:rPr>
        <w:t xml:space="preserve">„може“ </w:t>
      </w:r>
      <w:r w:rsidRPr="00436FD2">
        <w:rPr>
          <w:rFonts w:ascii="Times New Roman" w:hAnsi="Times New Roman" w:cs="Times New Roman"/>
          <w:lang/>
        </w:rPr>
        <w:t xml:space="preserve">и уписује реч </w:t>
      </w:r>
      <w:r w:rsidRPr="00436FD2">
        <w:rPr>
          <w:rFonts w:ascii="Times New Roman" w:hAnsi="Times New Roman" w:cs="Times New Roman"/>
          <w:b/>
          <w:lang/>
        </w:rPr>
        <w:t xml:space="preserve">“ће“ </w:t>
      </w:r>
      <w:r w:rsidRPr="00436FD2">
        <w:rPr>
          <w:rFonts w:ascii="Times New Roman" w:hAnsi="Times New Roman" w:cs="Times New Roman"/>
          <w:bCs/>
          <w:lang/>
        </w:rPr>
        <w:t xml:space="preserve">при том предлогу су остали представници Одбора репрезентативних синдиката. </w:t>
      </w:r>
    </w:p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/>
        </w:rPr>
      </w:pPr>
      <w:r w:rsidRPr="00436FD2">
        <w:rPr>
          <w:rFonts w:ascii="Times New Roman" w:hAnsi="Times New Roman" w:cs="Times New Roman"/>
          <w:b/>
          <w:lang/>
        </w:rPr>
        <w:t xml:space="preserve">Констатује се да је члан неусаглашен и да ће Одбор репрезентативних синдиката доставити предлог члана. </w:t>
      </w:r>
    </w:p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Члан 125. неусаглашен </w:t>
      </w:r>
    </w:p>
    <w:p w:rsidR="00AE7FA5" w:rsidRPr="00436FD2" w:rsidRDefault="00AE7FA5" w:rsidP="00C710D5">
      <w:pPr>
        <w:pStyle w:val="ListParagraph"/>
        <w:tabs>
          <w:tab w:val="left" w:pos="75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/>
        </w:rPr>
      </w:pPr>
    </w:p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/>
        </w:rPr>
      </w:pPr>
      <w:r w:rsidRPr="00436FD2">
        <w:rPr>
          <w:rFonts w:ascii="Times New Roman" w:hAnsi="Times New Roman" w:cs="Times New Roman"/>
          <w:b/>
          <w:lang/>
        </w:rPr>
        <w:t xml:space="preserve">Констатовано је да је потребно извршити техничку редакцију и то у тачки 1. брисати реч телеграф и у тачку 3. дактилографске услуге. </w:t>
      </w:r>
    </w:p>
    <w:p w:rsidR="00C710D5" w:rsidRPr="00436FD2" w:rsidRDefault="00C710D5" w:rsidP="00C710D5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/>
        </w:rPr>
      </w:pPr>
    </w:p>
    <w:p w:rsidR="00C710D5" w:rsidRPr="00436FD2" w:rsidRDefault="00C710D5" w:rsidP="00B451DB">
      <w:pPr>
        <w:jc w:val="both"/>
        <w:rPr>
          <w:rFonts w:ascii="Times New Roman" w:hAnsi="Times New Roman" w:cs="Times New Roman"/>
          <w:bCs/>
          <w:lang/>
        </w:rPr>
      </w:pPr>
      <w:r w:rsidRPr="00436FD2">
        <w:rPr>
          <w:rFonts w:ascii="Times New Roman" w:hAnsi="Times New Roman" w:cs="Times New Roman"/>
          <w:b/>
          <w:lang/>
        </w:rPr>
        <w:t>Наредна седница се заказује за 25.08.2020. године са почетком у 10,00 часова у великој сали што је присутнима саопшено и не треба их посебно позивати</w:t>
      </w:r>
      <w:r w:rsidRPr="00436FD2">
        <w:rPr>
          <w:rFonts w:ascii="Times New Roman" w:hAnsi="Times New Roman" w:cs="Times New Roman"/>
          <w:bCs/>
          <w:lang/>
        </w:rPr>
        <w:t xml:space="preserve">.  </w:t>
      </w:r>
    </w:p>
    <w:p w:rsidR="00F37FA4" w:rsidRPr="00436FD2" w:rsidRDefault="00F37FA4" w:rsidP="00ED3E2F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F53A3F" w:rsidRPr="00436FD2" w:rsidRDefault="004F3F88" w:rsidP="00AE7FA5">
      <w:pPr>
        <w:pStyle w:val="ListParagraph"/>
        <w:tabs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lang/>
        </w:rPr>
      </w:pPr>
      <w:r w:rsidRPr="00436FD2">
        <w:rPr>
          <w:rFonts w:ascii="Times New Roman" w:hAnsi="Times New Roman" w:cs="Times New Roman"/>
          <w:b/>
          <w:bCs/>
          <w:lang/>
        </w:rPr>
        <w:t xml:space="preserve">Седница је заврешна у </w:t>
      </w:r>
      <w:r w:rsidR="00384AB5" w:rsidRPr="00436FD2">
        <w:rPr>
          <w:rFonts w:ascii="Times New Roman" w:hAnsi="Times New Roman" w:cs="Times New Roman"/>
          <w:b/>
          <w:bCs/>
          <w:lang/>
        </w:rPr>
        <w:t xml:space="preserve"> 12</w:t>
      </w:r>
      <w:r w:rsidRPr="00436FD2">
        <w:rPr>
          <w:rFonts w:ascii="Times New Roman" w:hAnsi="Times New Roman" w:cs="Times New Roman"/>
          <w:b/>
          <w:bCs/>
          <w:lang/>
        </w:rPr>
        <w:t>,</w:t>
      </w:r>
      <w:r w:rsidR="00384AB5" w:rsidRPr="00436FD2">
        <w:rPr>
          <w:rFonts w:ascii="Times New Roman" w:hAnsi="Times New Roman" w:cs="Times New Roman"/>
          <w:b/>
          <w:bCs/>
          <w:lang/>
        </w:rPr>
        <w:t>40</w:t>
      </w:r>
      <w:r w:rsidRPr="00436FD2">
        <w:rPr>
          <w:rFonts w:ascii="Times New Roman" w:hAnsi="Times New Roman" w:cs="Times New Roman"/>
          <w:b/>
          <w:bCs/>
          <w:lang/>
        </w:rPr>
        <w:t xml:space="preserve"> часова</w:t>
      </w:r>
    </w:p>
    <w:p w:rsidR="007930C4" w:rsidRPr="00436FD2" w:rsidRDefault="007930C4" w:rsidP="007B7D92">
      <w:pPr>
        <w:spacing w:after="0" w:line="240" w:lineRule="auto"/>
        <w:ind w:left="5760" w:firstLine="720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ЗАПИСНИК ВОДИЛА</w:t>
      </w:r>
    </w:p>
    <w:p w:rsidR="007930C4" w:rsidRPr="00436FD2" w:rsidRDefault="007930C4" w:rsidP="007B7D92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30C4" w:rsidRPr="00436FD2" w:rsidRDefault="007930C4" w:rsidP="007B7D92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______________________</w:t>
      </w:r>
    </w:p>
    <w:p w:rsidR="007930C4" w:rsidRPr="00436FD2" w:rsidRDefault="00F30CA1" w:rsidP="007B7D92">
      <w:pPr>
        <w:spacing w:after="0" w:line="240" w:lineRule="auto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ab/>
      </w:r>
      <w:r w:rsidRPr="00436FD2">
        <w:rPr>
          <w:rFonts w:ascii="Times New Roman" w:hAnsi="Times New Roman" w:cs="Times New Roman"/>
          <w:b/>
        </w:rPr>
        <w:tab/>
      </w:r>
      <w:r w:rsidRPr="00436FD2">
        <w:rPr>
          <w:rFonts w:ascii="Times New Roman" w:hAnsi="Times New Roman" w:cs="Times New Roman"/>
          <w:b/>
        </w:rPr>
        <w:tab/>
      </w:r>
      <w:r w:rsidRPr="00436FD2">
        <w:rPr>
          <w:rFonts w:ascii="Times New Roman" w:hAnsi="Times New Roman" w:cs="Times New Roman"/>
          <w:b/>
        </w:rPr>
        <w:tab/>
      </w:r>
      <w:r w:rsidRPr="00436FD2">
        <w:rPr>
          <w:rFonts w:ascii="Times New Roman" w:hAnsi="Times New Roman" w:cs="Times New Roman"/>
          <w:b/>
        </w:rPr>
        <w:tab/>
      </w:r>
      <w:r w:rsidRPr="00436FD2">
        <w:rPr>
          <w:rFonts w:ascii="Times New Roman" w:hAnsi="Times New Roman" w:cs="Times New Roman"/>
          <w:b/>
        </w:rPr>
        <w:tab/>
      </w:r>
      <w:r w:rsidRPr="00436FD2">
        <w:rPr>
          <w:rFonts w:ascii="Times New Roman" w:hAnsi="Times New Roman" w:cs="Times New Roman"/>
          <w:b/>
        </w:rPr>
        <w:tab/>
      </w:r>
      <w:r w:rsidRPr="00436FD2">
        <w:rPr>
          <w:rFonts w:ascii="Times New Roman" w:hAnsi="Times New Roman" w:cs="Times New Roman"/>
          <w:b/>
        </w:rPr>
        <w:tab/>
      </w:r>
      <w:r w:rsidR="00BB3F55" w:rsidRPr="00436FD2">
        <w:rPr>
          <w:rFonts w:ascii="Times New Roman" w:hAnsi="Times New Roman" w:cs="Times New Roman"/>
          <w:b/>
        </w:rPr>
        <w:tab/>
        <w:t>ДраганаДрагић</w:t>
      </w:r>
    </w:p>
    <w:p w:rsidR="00D47F64" w:rsidRDefault="00D47F64" w:rsidP="007B7D9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555B6" w:rsidRPr="00436FD2" w:rsidRDefault="00A555B6" w:rsidP="007B7D9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36FD2">
        <w:rPr>
          <w:rFonts w:ascii="Times New Roman" w:hAnsi="Times New Roman" w:cs="Times New Roman"/>
          <w:b/>
        </w:rPr>
        <w:t>ЗА ОДБОР</w:t>
      </w:r>
      <w:r w:rsidRPr="00436FD2">
        <w:rPr>
          <w:rFonts w:ascii="Times New Roman" w:hAnsi="Times New Roman" w:cs="Times New Roman"/>
          <w:b/>
          <w:lang w:val="sr-Cyrl-CS"/>
        </w:rPr>
        <w:t xml:space="preserve"> ЗА ПРЕГОВОРЕ</w:t>
      </w: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ПОСЛОДАВЦА</w:t>
      </w: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__________________________</w:t>
      </w: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36FD2">
        <w:rPr>
          <w:rFonts w:ascii="Times New Roman" w:hAnsi="Times New Roman" w:cs="Times New Roman"/>
          <w:b/>
        </w:rPr>
        <w:t>ЗА ОДБОР</w:t>
      </w:r>
      <w:r w:rsidRPr="00436FD2">
        <w:rPr>
          <w:rFonts w:ascii="Times New Roman" w:hAnsi="Times New Roman" w:cs="Times New Roman"/>
          <w:b/>
          <w:lang w:val="sr-Cyrl-CS"/>
        </w:rPr>
        <w:t xml:space="preserve"> ЗА ПРЕГОВОРЕ</w:t>
      </w: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РЕПРЕЗЕНТАТИВНИХ СИНДИКАТА</w:t>
      </w: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FD2">
        <w:rPr>
          <w:rFonts w:ascii="Times New Roman" w:hAnsi="Times New Roman" w:cs="Times New Roman"/>
          <w:b/>
        </w:rPr>
        <w:t>__________________________</w:t>
      </w:r>
    </w:p>
    <w:p w:rsidR="007930C4" w:rsidRPr="00436FD2" w:rsidRDefault="007930C4" w:rsidP="007B7D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490" w:rsidRPr="00436FD2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36FD2">
        <w:rPr>
          <w:rFonts w:ascii="Times New Roman" w:hAnsi="Times New Roman" w:cs="Times New Roman"/>
          <w:b/>
        </w:rPr>
        <w:t>ЗА ОДБОР</w:t>
      </w:r>
      <w:r w:rsidRPr="00436FD2">
        <w:rPr>
          <w:rFonts w:ascii="Times New Roman" w:hAnsi="Times New Roman" w:cs="Times New Roman"/>
          <w:b/>
          <w:lang w:val="sr-Cyrl-CS"/>
        </w:rPr>
        <w:t xml:space="preserve"> ЗА ПРЕГОВОРЕ</w:t>
      </w:r>
    </w:p>
    <w:p w:rsidR="000C3490" w:rsidRPr="00436FD2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436FD2">
        <w:rPr>
          <w:rFonts w:ascii="Times New Roman" w:hAnsi="Times New Roman" w:cs="Times New Roman"/>
          <w:b/>
          <w:lang w:val="sr-Cyrl-CS"/>
        </w:rPr>
        <w:t>ОСНИВАЧА</w:t>
      </w:r>
    </w:p>
    <w:p w:rsidR="000C3490" w:rsidRPr="00436FD2" w:rsidRDefault="000C3490" w:rsidP="007B7D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7930C4" w:rsidRPr="0008218C" w:rsidRDefault="000C3490" w:rsidP="00BB155E">
      <w:pPr>
        <w:spacing w:after="0" w:line="240" w:lineRule="auto"/>
        <w:jc w:val="center"/>
        <w:rPr>
          <w:rFonts w:cstheme="minorHAnsi"/>
          <w:b/>
          <w:lang w:val="sr-Cyrl-CS"/>
        </w:rPr>
      </w:pPr>
      <w:r w:rsidRPr="00436FD2">
        <w:rPr>
          <w:rFonts w:ascii="Times New Roman" w:hAnsi="Times New Roman" w:cs="Times New Roman"/>
          <w:b/>
          <w:lang w:val="sr-Cyrl-CS"/>
        </w:rPr>
        <w:t>__________________________</w:t>
      </w:r>
    </w:p>
    <w:sectPr w:rsidR="007930C4" w:rsidRPr="0008218C" w:rsidSect="00ED25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C0" w:rsidRDefault="00A245C0" w:rsidP="00C121EA">
      <w:pPr>
        <w:spacing w:after="0" w:line="240" w:lineRule="auto"/>
      </w:pPr>
      <w:r>
        <w:separator/>
      </w:r>
    </w:p>
  </w:endnote>
  <w:endnote w:type="continuationSeparator" w:id="1">
    <w:p w:rsidR="00A245C0" w:rsidRDefault="00A245C0" w:rsidP="00C1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65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D1C" w:rsidRDefault="006F6B7E">
        <w:pPr>
          <w:pStyle w:val="Footer"/>
          <w:jc w:val="center"/>
        </w:pPr>
        <w:r w:rsidRPr="00E75EDC">
          <w:rPr>
            <w:rFonts w:ascii="Times New Roman" w:hAnsi="Times New Roman" w:cs="Times New Roman"/>
          </w:rPr>
          <w:fldChar w:fldCharType="begin"/>
        </w:r>
        <w:r w:rsidR="00D53D1C" w:rsidRPr="00E75EDC">
          <w:rPr>
            <w:rFonts w:ascii="Times New Roman" w:hAnsi="Times New Roman" w:cs="Times New Roman"/>
          </w:rPr>
          <w:instrText xml:space="preserve"> PAGE   \* MERGEFORMAT </w:instrText>
        </w:r>
        <w:r w:rsidRPr="00E75EDC">
          <w:rPr>
            <w:rFonts w:ascii="Times New Roman" w:hAnsi="Times New Roman" w:cs="Times New Roman"/>
          </w:rPr>
          <w:fldChar w:fldCharType="separate"/>
        </w:r>
        <w:r w:rsidR="006B543B">
          <w:rPr>
            <w:rFonts w:ascii="Times New Roman" w:hAnsi="Times New Roman" w:cs="Times New Roman"/>
            <w:noProof/>
          </w:rPr>
          <w:t>4</w:t>
        </w:r>
        <w:r w:rsidRPr="00E75E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3D1C" w:rsidRDefault="00D53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C0" w:rsidRDefault="00A245C0" w:rsidP="00C121EA">
      <w:pPr>
        <w:spacing w:after="0" w:line="240" w:lineRule="auto"/>
      </w:pPr>
      <w:r>
        <w:separator/>
      </w:r>
    </w:p>
  </w:footnote>
  <w:footnote w:type="continuationSeparator" w:id="1">
    <w:p w:rsidR="00A245C0" w:rsidRDefault="00A245C0" w:rsidP="00C1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6F"/>
    <w:multiLevelType w:val="hybridMultilevel"/>
    <w:tmpl w:val="DB329308"/>
    <w:lvl w:ilvl="0" w:tplc="1EFC157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4134"/>
    <w:multiLevelType w:val="hybridMultilevel"/>
    <w:tmpl w:val="2EF2657E"/>
    <w:lvl w:ilvl="0" w:tplc="1EFC1578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FA00C32"/>
    <w:multiLevelType w:val="hybridMultilevel"/>
    <w:tmpl w:val="F29C0C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C22727E"/>
    <w:multiLevelType w:val="hybridMultilevel"/>
    <w:tmpl w:val="352AF59E"/>
    <w:lvl w:ilvl="0" w:tplc="1EFC1578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4F8F7668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311D"/>
    <w:multiLevelType w:val="hybridMultilevel"/>
    <w:tmpl w:val="9D4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87A15"/>
    <w:multiLevelType w:val="hybridMultilevel"/>
    <w:tmpl w:val="CA9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3162"/>
    <w:multiLevelType w:val="hybridMultilevel"/>
    <w:tmpl w:val="46B27B6E"/>
    <w:lvl w:ilvl="0" w:tplc="AF48D9C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>
    <w:nsid w:val="5FA03D1D"/>
    <w:multiLevelType w:val="hybridMultilevel"/>
    <w:tmpl w:val="EC3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0217B"/>
    <w:multiLevelType w:val="hybridMultilevel"/>
    <w:tmpl w:val="D4F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A0A"/>
    <w:rsid w:val="00010C6E"/>
    <w:rsid w:val="00015D10"/>
    <w:rsid w:val="000268FF"/>
    <w:rsid w:val="0003349F"/>
    <w:rsid w:val="0003494F"/>
    <w:rsid w:val="000437AC"/>
    <w:rsid w:val="0005010A"/>
    <w:rsid w:val="00073007"/>
    <w:rsid w:val="0007647B"/>
    <w:rsid w:val="00080E2F"/>
    <w:rsid w:val="0008218C"/>
    <w:rsid w:val="000866C6"/>
    <w:rsid w:val="000A2C49"/>
    <w:rsid w:val="000A7BF1"/>
    <w:rsid w:val="000B51BD"/>
    <w:rsid w:val="000B657E"/>
    <w:rsid w:val="000B68CE"/>
    <w:rsid w:val="000C3490"/>
    <w:rsid w:val="000F3C7B"/>
    <w:rsid w:val="001024FF"/>
    <w:rsid w:val="00104CCC"/>
    <w:rsid w:val="00110033"/>
    <w:rsid w:val="001250C8"/>
    <w:rsid w:val="00126175"/>
    <w:rsid w:val="001338F3"/>
    <w:rsid w:val="00134AF5"/>
    <w:rsid w:val="00143C9D"/>
    <w:rsid w:val="00165AF8"/>
    <w:rsid w:val="00167F85"/>
    <w:rsid w:val="0017592E"/>
    <w:rsid w:val="0018104D"/>
    <w:rsid w:val="0018493E"/>
    <w:rsid w:val="00187B18"/>
    <w:rsid w:val="00187EBC"/>
    <w:rsid w:val="00190754"/>
    <w:rsid w:val="00192B48"/>
    <w:rsid w:val="00195D62"/>
    <w:rsid w:val="00197355"/>
    <w:rsid w:val="001A28D0"/>
    <w:rsid w:val="001C0EF2"/>
    <w:rsid w:val="001C2761"/>
    <w:rsid w:val="001C3427"/>
    <w:rsid w:val="001D39E5"/>
    <w:rsid w:val="001D4D01"/>
    <w:rsid w:val="001D5C91"/>
    <w:rsid w:val="001E1CEF"/>
    <w:rsid w:val="001E5E2F"/>
    <w:rsid w:val="001F1645"/>
    <w:rsid w:val="001F2076"/>
    <w:rsid w:val="001F2E01"/>
    <w:rsid w:val="00210C95"/>
    <w:rsid w:val="00210E28"/>
    <w:rsid w:val="002346EC"/>
    <w:rsid w:val="002359F4"/>
    <w:rsid w:val="00237616"/>
    <w:rsid w:val="00250D4D"/>
    <w:rsid w:val="002568AA"/>
    <w:rsid w:val="002625FD"/>
    <w:rsid w:val="00270A0F"/>
    <w:rsid w:val="00280599"/>
    <w:rsid w:val="00282543"/>
    <w:rsid w:val="00290007"/>
    <w:rsid w:val="002A379D"/>
    <w:rsid w:val="002A67E9"/>
    <w:rsid w:val="002A7BAA"/>
    <w:rsid w:val="002B1E33"/>
    <w:rsid w:val="002B2CEB"/>
    <w:rsid w:val="002D5724"/>
    <w:rsid w:val="002E641B"/>
    <w:rsid w:val="002F2D30"/>
    <w:rsid w:val="002F767F"/>
    <w:rsid w:val="003042E8"/>
    <w:rsid w:val="00317FD2"/>
    <w:rsid w:val="0032359B"/>
    <w:rsid w:val="00332ED8"/>
    <w:rsid w:val="00340030"/>
    <w:rsid w:val="00343ACC"/>
    <w:rsid w:val="003611A7"/>
    <w:rsid w:val="003671CB"/>
    <w:rsid w:val="0037280D"/>
    <w:rsid w:val="00384315"/>
    <w:rsid w:val="00384AB5"/>
    <w:rsid w:val="00391680"/>
    <w:rsid w:val="003A6511"/>
    <w:rsid w:val="003A6713"/>
    <w:rsid w:val="003C1E73"/>
    <w:rsid w:val="003C399C"/>
    <w:rsid w:val="003D0E79"/>
    <w:rsid w:val="003E2CF0"/>
    <w:rsid w:val="003F497B"/>
    <w:rsid w:val="00400DA5"/>
    <w:rsid w:val="00401118"/>
    <w:rsid w:val="00412059"/>
    <w:rsid w:val="0041406E"/>
    <w:rsid w:val="00414B81"/>
    <w:rsid w:val="00423F3D"/>
    <w:rsid w:val="004363D4"/>
    <w:rsid w:val="00436FD2"/>
    <w:rsid w:val="00446C05"/>
    <w:rsid w:val="004536EE"/>
    <w:rsid w:val="00457640"/>
    <w:rsid w:val="004643C9"/>
    <w:rsid w:val="0046582B"/>
    <w:rsid w:val="00475872"/>
    <w:rsid w:val="00475A9A"/>
    <w:rsid w:val="00482E42"/>
    <w:rsid w:val="00485749"/>
    <w:rsid w:val="00496073"/>
    <w:rsid w:val="004A583C"/>
    <w:rsid w:val="004B0A50"/>
    <w:rsid w:val="004C4E9F"/>
    <w:rsid w:val="004D2059"/>
    <w:rsid w:val="004D5278"/>
    <w:rsid w:val="004E4CA2"/>
    <w:rsid w:val="004E6EBF"/>
    <w:rsid w:val="004F0036"/>
    <w:rsid w:val="004F3F88"/>
    <w:rsid w:val="004F4147"/>
    <w:rsid w:val="00504F71"/>
    <w:rsid w:val="00506D9A"/>
    <w:rsid w:val="00516787"/>
    <w:rsid w:val="00517120"/>
    <w:rsid w:val="005273FD"/>
    <w:rsid w:val="00530FCD"/>
    <w:rsid w:val="00534F44"/>
    <w:rsid w:val="00537A3C"/>
    <w:rsid w:val="00542251"/>
    <w:rsid w:val="0054296C"/>
    <w:rsid w:val="00554611"/>
    <w:rsid w:val="005568DD"/>
    <w:rsid w:val="0055786A"/>
    <w:rsid w:val="00561EDF"/>
    <w:rsid w:val="00562C7B"/>
    <w:rsid w:val="00572E66"/>
    <w:rsid w:val="005730B5"/>
    <w:rsid w:val="005842E3"/>
    <w:rsid w:val="00587EB5"/>
    <w:rsid w:val="005901F6"/>
    <w:rsid w:val="00590385"/>
    <w:rsid w:val="00593653"/>
    <w:rsid w:val="005A54FC"/>
    <w:rsid w:val="005B37DF"/>
    <w:rsid w:val="005B5302"/>
    <w:rsid w:val="005C1BB0"/>
    <w:rsid w:val="005D232A"/>
    <w:rsid w:val="005E36CC"/>
    <w:rsid w:val="005E642F"/>
    <w:rsid w:val="005E7D5D"/>
    <w:rsid w:val="005F0EE2"/>
    <w:rsid w:val="005F2603"/>
    <w:rsid w:val="0060026D"/>
    <w:rsid w:val="00601661"/>
    <w:rsid w:val="00607CDB"/>
    <w:rsid w:val="00622A14"/>
    <w:rsid w:val="00626143"/>
    <w:rsid w:val="00637114"/>
    <w:rsid w:val="00640CF6"/>
    <w:rsid w:val="00645998"/>
    <w:rsid w:val="00646F2A"/>
    <w:rsid w:val="00654B1D"/>
    <w:rsid w:val="00654F0F"/>
    <w:rsid w:val="00661A5E"/>
    <w:rsid w:val="00667493"/>
    <w:rsid w:val="00671918"/>
    <w:rsid w:val="00676D96"/>
    <w:rsid w:val="00683C12"/>
    <w:rsid w:val="00683CCF"/>
    <w:rsid w:val="00691E74"/>
    <w:rsid w:val="0069539D"/>
    <w:rsid w:val="006967AC"/>
    <w:rsid w:val="006A53A6"/>
    <w:rsid w:val="006B14C1"/>
    <w:rsid w:val="006B543B"/>
    <w:rsid w:val="006C05DF"/>
    <w:rsid w:val="006E197C"/>
    <w:rsid w:val="006E53ED"/>
    <w:rsid w:val="006E5C1D"/>
    <w:rsid w:val="006F6B7E"/>
    <w:rsid w:val="007061F7"/>
    <w:rsid w:val="00710862"/>
    <w:rsid w:val="00740268"/>
    <w:rsid w:val="00744B95"/>
    <w:rsid w:val="0074765F"/>
    <w:rsid w:val="00751064"/>
    <w:rsid w:val="0075410A"/>
    <w:rsid w:val="00757D68"/>
    <w:rsid w:val="00782018"/>
    <w:rsid w:val="00786FE5"/>
    <w:rsid w:val="007930C4"/>
    <w:rsid w:val="00794E9E"/>
    <w:rsid w:val="007B7D92"/>
    <w:rsid w:val="007C4D21"/>
    <w:rsid w:val="007C72F8"/>
    <w:rsid w:val="007C7309"/>
    <w:rsid w:val="007D4052"/>
    <w:rsid w:val="007D40FD"/>
    <w:rsid w:val="007E117E"/>
    <w:rsid w:val="007E775A"/>
    <w:rsid w:val="008111DC"/>
    <w:rsid w:val="008135FF"/>
    <w:rsid w:val="00820695"/>
    <w:rsid w:val="0082168C"/>
    <w:rsid w:val="00826038"/>
    <w:rsid w:val="00831B82"/>
    <w:rsid w:val="00831DA9"/>
    <w:rsid w:val="00850108"/>
    <w:rsid w:val="00862B70"/>
    <w:rsid w:val="00873D88"/>
    <w:rsid w:val="0088322E"/>
    <w:rsid w:val="00885D20"/>
    <w:rsid w:val="0088771E"/>
    <w:rsid w:val="00891A5E"/>
    <w:rsid w:val="008B50DB"/>
    <w:rsid w:val="008B685A"/>
    <w:rsid w:val="008C6AC4"/>
    <w:rsid w:val="008D22DF"/>
    <w:rsid w:val="008D7F1C"/>
    <w:rsid w:val="008F2743"/>
    <w:rsid w:val="008F5042"/>
    <w:rsid w:val="008F5D9C"/>
    <w:rsid w:val="008F69EE"/>
    <w:rsid w:val="00907257"/>
    <w:rsid w:val="009169E9"/>
    <w:rsid w:val="009220B3"/>
    <w:rsid w:val="009337EC"/>
    <w:rsid w:val="00935DE9"/>
    <w:rsid w:val="00940EE4"/>
    <w:rsid w:val="00947D5C"/>
    <w:rsid w:val="0096456A"/>
    <w:rsid w:val="00964724"/>
    <w:rsid w:val="00973E48"/>
    <w:rsid w:val="009757CE"/>
    <w:rsid w:val="00975E8A"/>
    <w:rsid w:val="00976ACC"/>
    <w:rsid w:val="00980028"/>
    <w:rsid w:val="00983111"/>
    <w:rsid w:val="00984458"/>
    <w:rsid w:val="0098526E"/>
    <w:rsid w:val="00987CBD"/>
    <w:rsid w:val="009D341C"/>
    <w:rsid w:val="009D7A7E"/>
    <w:rsid w:val="009F3C3A"/>
    <w:rsid w:val="009F4E76"/>
    <w:rsid w:val="00A0286A"/>
    <w:rsid w:val="00A05211"/>
    <w:rsid w:val="00A062EE"/>
    <w:rsid w:val="00A069D6"/>
    <w:rsid w:val="00A110C7"/>
    <w:rsid w:val="00A13C70"/>
    <w:rsid w:val="00A144BF"/>
    <w:rsid w:val="00A2127D"/>
    <w:rsid w:val="00A22BE7"/>
    <w:rsid w:val="00A245C0"/>
    <w:rsid w:val="00A25D1C"/>
    <w:rsid w:val="00A334F9"/>
    <w:rsid w:val="00A33765"/>
    <w:rsid w:val="00A356E4"/>
    <w:rsid w:val="00A51903"/>
    <w:rsid w:val="00A54F0D"/>
    <w:rsid w:val="00A555B6"/>
    <w:rsid w:val="00A579D6"/>
    <w:rsid w:val="00A6268D"/>
    <w:rsid w:val="00A62A90"/>
    <w:rsid w:val="00A62D5A"/>
    <w:rsid w:val="00A630FC"/>
    <w:rsid w:val="00A66FC2"/>
    <w:rsid w:val="00A764D5"/>
    <w:rsid w:val="00A93AAD"/>
    <w:rsid w:val="00A9720D"/>
    <w:rsid w:val="00AA1B18"/>
    <w:rsid w:val="00AA423E"/>
    <w:rsid w:val="00AA67C1"/>
    <w:rsid w:val="00AC65C9"/>
    <w:rsid w:val="00AE1343"/>
    <w:rsid w:val="00AE1DDA"/>
    <w:rsid w:val="00AE7FA5"/>
    <w:rsid w:val="00AF1071"/>
    <w:rsid w:val="00AF31E0"/>
    <w:rsid w:val="00AF74C2"/>
    <w:rsid w:val="00B01348"/>
    <w:rsid w:val="00B01EDA"/>
    <w:rsid w:val="00B0494D"/>
    <w:rsid w:val="00B05B5C"/>
    <w:rsid w:val="00B077DF"/>
    <w:rsid w:val="00B233F2"/>
    <w:rsid w:val="00B263B0"/>
    <w:rsid w:val="00B34A18"/>
    <w:rsid w:val="00B34A4B"/>
    <w:rsid w:val="00B36214"/>
    <w:rsid w:val="00B435D6"/>
    <w:rsid w:val="00B451DB"/>
    <w:rsid w:val="00B45DE3"/>
    <w:rsid w:val="00B4770D"/>
    <w:rsid w:val="00B516A0"/>
    <w:rsid w:val="00B542B3"/>
    <w:rsid w:val="00B57D74"/>
    <w:rsid w:val="00B61EFD"/>
    <w:rsid w:val="00B6202B"/>
    <w:rsid w:val="00B630AF"/>
    <w:rsid w:val="00B71AE7"/>
    <w:rsid w:val="00B71CCE"/>
    <w:rsid w:val="00B727F7"/>
    <w:rsid w:val="00B924B4"/>
    <w:rsid w:val="00B92CA9"/>
    <w:rsid w:val="00BA0456"/>
    <w:rsid w:val="00BA25B1"/>
    <w:rsid w:val="00BA2C60"/>
    <w:rsid w:val="00BA3644"/>
    <w:rsid w:val="00BA59D2"/>
    <w:rsid w:val="00BB155E"/>
    <w:rsid w:val="00BB3F55"/>
    <w:rsid w:val="00BB4808"/>
    <w:rsid w:val="00BB6B25"/>
    <w:rsid w:val="00BB74BA"/>
    <w:rsid w:val="00BC5288"/>
    <w:rsid w:val="00BD5594"/>
    <w:rsid w:val="00BE1B10"/>
    <w:rsid w:val="00BF19BA"/>
    <w:rsid w:val="00C00F17"/>
    <w:rsid w:val="00C120D8"/>
    <w:rsid w:val="00C121EA"/>
    <w:rsid w:val="00C2493A"/>
    <w:rsid w:val="00C26C49"/>
    <w:rsid w:val="00C37F1D"/>
    <w:rsid w:val="00C500A8"/>
    <w:rsid w:val="00C529D8"/>
    <w:rsid w:val="00C530D9"/>
    <w:rsid w:val="00C579D8"/>
    <w:rsid w:val="00C710D5"/>
    <w:rsid w:val="00C73973"/>
    <w:rsid w:val="00C75907"/>
    <w:rsid w:val="00C878D9"/>
    <w:rsid w:val="00C91AAC"/>
    <w:rsid w:val="00C92EEF"/>
    <w:rsid w:val="00C933C3"/>
    <w:rsid w:val="00CC3133"/>
    <w:rsid w:val="00CC4F0C"/>
    <w:rsid w:val="00CE566C"/>
    <w:rsid w:val="00CE5EE6"/>
    <w:rsid w:val="00CF0052"/>
    <w:rsid w:val="00CF2703"/>
    <w:rsid w:val="00D009B2"/>
    <w:rsid w:val="00D00A30"/>
    <w:rsid w:val="00D13F8C"/>
    <w:rsid w:val="00D24403"/>
    <w:rsid w:val="00D27A0A"/>
    <w:rsid w:val="00D30270"/>
    <w:rsid w:val="00D44C08"/>
    <w:rsid w:val="00D4716E"/>
    <w:rsid w:val="00D47F64"/>
    <w:rsid w:val="00D52495"/>
    <w:rsid w:val="00D53D1C"/>
    <w:rsid w:val="00D65216"/>
    <w:rsid w:val="00D6665F"/>
    <w:rsid w:val="00D751A3"/>
    <w:rsid w:val="00D765B0"/>
    <w:rsid w:val="00D94A53"/>
    <w:rsid w:val="00DA5305"/>
    <w:rsid w:val="00DB1739"/>
    <w:rsid w:val="00DB4420"/>
    <w:rsid w:val="00DB6D1A"/>
    <w:rsid w:val="00DC569E"/>
    <w:rsid w:val="00DD3465"/>
    <w:rsid w:val="00DD35CB"/>
    <w:rsid w:val="00DE07D6"/>
    <w:rsid w:val="00DF08B4"/>
    <w:rsid w:val="00DF3E53"/>
    <w:rsid w:val="00E06B29"/>
    <w:rsid w:val="00E148B0"/>
    <w:rsid w:val="00E15B3A"/>
    <w:rsid w:val="00E212EB"/>
    <w:rsid w:val="00E35403"/>
    <w:rsid w:val="00E41EC7"/>
    <w:rsid w:val="00E42BCD"/>
    <w:rsid w:val="00E44BA9"/>
    <w:rsid w:val="00E5004C"/>
    <w:rsid w:val="00E51665"/>
    <w:rsid w:val="00E561C1"/>
    <w:rsid w:val="00E57AAB"/>
    <w:rsid w:val="00E713BB"/>
    <w:rsid w:val="00E75EDC"/>
    <w:rsid w:val="00E85742"/>
    <w:rsid w:val="00E92B70"/>
    <w:rsid w:val="00EA2696"/>
    <w:rsid w:val="00EA2F2A"/>
    <w:rsid w:val="00EA496E"/>
    <w:rsid w:val="00EB705F"/>
    <w:rsid w:val="00EC02AE"/>
    <w:rsid w:val="00EC119D"/>
    <w:rsid w:val="00EC1340"/>
    <w:rsid w:val="00EC215A"/>
    <w:rsid w:val="00EC3C6C"/>
    <w:rsid w:val="00EC5867"/>
    <w:rsid w:val="00EC7F05"/>
    <w:rsid w:val="00ED0D62"/>
    <w:rsid w:val="00ED2536"/>
    <w:rsid w:val="00ED3E2F"/>
    <w:rsid w:val="00ED5C9E"/>
    <w:rsid w:val="00ED64E6"/>
    <w:rsid w:val="00EF01A8"/>
    <w:rsid w:val="00EF44AC"/>
    <w:rsid w:val="00EF47BD"/>
    <w:rsid w:val="00F014FC"/>
    <w:rsid w:val="00F04854"/>
    <w:rsid w:val="00F30CA1"/>
    <w:rsid w:val="00F3302D"/>
    <w:rsid w:val="00F37FA4"/>
    <w:rsid w:val="00F42051"/>
    <w:rsid w:val="00F53A3F"/>
    <w:rsid w:val="00F6083D"/>
    <w:rsid w:val="00F63A6E"/>
    <w:rsid w:val="00F678D0"/>
    <w:rsid w:val="00F72180"/>
    <w:rsid w:val="00F72DA4"/>
    <w:rsid w:val="00F74533"/>
    <w:rsid w:val="00F74BC0"/>
    <w:rsid w:val="00F759F9"/>
    <w:rsid w:val="00F77B2B"/>
    <w:rsid w:val="00F8646A"/>
    <w:rsid w:val="00F86EEF"/>
    <w:rsid w:val="00F96076"/>
    <w:rsid w:val="00F965E1"/>
    <w:rsid w:val="00FA301A"/>
    <w:rsid w:val="00FA5753"/>
    <w:rsid w:val="00FB0818"/>
    <w:rsid w:val="00FB5214"/>
    <w:rsid w:val="00FC34F9"/>
    <w:rsid w:val="00FC7837"/>
    <w:rsid w:val="00FD4ED0"/>
    <w:rsid w:val="00FD626B"/>
    <w:rsid w:val="00FD77E0"/>
    <w:rsid w:val="00FD7E5F"/>
    <w:rsid w:val="00FF05B3"/>
    <w:rsid w:val="00FF120B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F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EA"/>
  </w:style>
  <w:style w:type="paragraph" w:styleId="Footer">
    <w:name w:val="footer"/>
    <w:basedOn w:val="Normal"/>
    <w:link w:val="FooterChar"/>
    <w:uiPriority w:val="99"/>
    <w:unhideWhenUsed/>
    <w:rsid w:val="00C1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EA"/>
  </w:style>
  <w:style w:type="character" w:customStyle="1" w:styleId="ListParagraphChar">
    <w:name w:val="List Paragraph Char"/>
    <w:link w:val="ListParagraph"/>
    <w:locked/>
    <w:rsid w:val="0018493E"/>
  </w:style>
  <w:style w:type="paragraph" w:styleId="BalloonText">
    <w:name w:val="Balloon Text"/>
    <w:basedOn w:val="Normal"/>
    <w:link w:val="BalloonTextChar"/>
    <w:uiPriority w:val="99"/>
    <w:semiHidden/>
    <w:unhideWhenUsed/>
    <w:rsid w:val="0068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C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5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A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6DF0-2F36-4ADB-B8CF-C5710307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Predsednik</cp:lastModifiedBy>
  <cp:revision>2</cp:revision>
  <cp:lastPrinted>2020-08-26T11:35:00Z</cp:lastPrinted>
  <dcterms:created xsi:type="dcterms:W3CDTF">2020-11-17T08:05:00Z</dcterms:created>
  <dcterms:modified xsi:type="dcterms:W3CDTF">2020-11-17T08:05:00Z</dcterms:modified>
</cp:coreProperties>
</file>